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C84B2" w14:textId="77777777" w:rsidR="00930142" w:rsidRPr="00930142" w:rsidRDefault="00930142" w:rsidP="00930142"/>
    <w:p w14:paraId="333A7686" w14:textId="2EBB9FA3" w:rsidR="001605B3" w:rsidRPr="00CC3A10" w:rsidRDefault="7406B247" w:rsidP="00A461A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595959"/>
        </w:rPr>
      </w:pPr>
      <w:r>
        <w:rPr>
          <w:noProof/>
        </w:rPr>
        <w:drawing>
          <wp:inline distT="0" distB="0" distL="0" distR="0" wp14:anchorId="73567AB4" wp14:editId="6EE8009C">
            <wp:extent cx="5600700" cy="3733800"/>
            <wp:effectExtent l="0" t="0" r="0" b="0"/>
            <wp:docPr id="1902184797" name="Picture 1902184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CC97" w14:textId="6CF14183" w:rsidR="009F7E9C" w:rsidRPr="00CC3A10" w:rsidRDefault="00ED1893" w:rsidP="00231BD8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595959"/>
          <w:sz w:val="22"/>
          <w:szCs w:val="22"/>
        </w:rPr>
      </w:pPr>
      <w:r w:rsidRPr="00CC3A10">
        <w:rPr>
          <w:noProof/>
          <w:color w:val="595959"/>
          <w:shd w:val="clear" w:color="auto" w:fill="E6E6E6"/>
          <w:lang w:bidi="si-L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B4B1F3" wp14:editId="0DFE3984">
                <wp:simplePos x="0" y="0"/>
                <wp:positionH relativeFrom="column">
                  <wp:posOffset>-47625</wp:posOffset>
                </wp:positionH>
                <wp:positionV relativeFrom="paragraph">
                  <wp:posOffset>193675</wp:posOffset>
                </wp:positionV>
                <wp:extent cx="5991225" cy="19716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82387" w14:textId="77777777" w:rsidR="00B94211" w:rsidRPr="008A170A" w:rsidRDefault="00B94211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52"/>
                                <w:szCs w:val="52"/>
                              </w:rPr>
                            </w:pPr>
                          </w:p>
                          <w:p w14:paraId="7557E79A" w14:textId="2D9AEB60" w:rsidR="00B94211" w:rsidRPr="003C05C0" w:rsidRDefault="00B94211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3C05C0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Plan rada Agencije za mobilnost i programe Europske unije za 202</w:t>
                            </w:r>
                            <w:r w:rsidR="009A2216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2</w:t>
                            </w:r>
                            <w:r w:rsidRPr="003C05C0"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44"/>
                                <w:szCs w:val="44"/>
                              </w:rPr>
                              <w:t>. godinu</w:t>
                            </w:r>
                          </w:p>
                          <w:p w14:paraId="1EF54EE6" w14:textId="6956E002" w:rsidR="00B94211" w:rsidRPr="008C6705" w:rsidRDefault="00B94211" w:rsidP="003C659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</w:p>
                          <w:p w14:paraId="485CFEEC" w14:textId="77777777" w:rsidR="00B94211" w:rsidRDefault="00B94211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32AC86DE" w14:textId="621D500C" w:rsidR="00B94211" w:rsidRPr="00B94211" w:rsidRDefault="00B94211" w:rsidP="00581C9D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28"/>
                                <w:szCs w:val="28"/>
                              </w:rPr>
                            </w:pPr>
                          </w:p>
                          <w:p w14:paraId="1FBEB20A" w14:textId="77777777" w:rsidR="00B94211" w:rsidRPr="00532754" w:rsidRDefault="00B94211" w:rsidP="003C6593">
                            <w:pPr>
                              <w:jc w:val="center"/>
                              <w:rPr>
                                <w:color w:val="59595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B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75pt;margin-top:15.25pt;width:471.75pt;height:15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" filled="f" stroked="f">
                <v:textbox>
                  <w:txbxContent>
                    <w:p w14:paraId="69582387" w14:textId="77777777" w:rsidR="00B94211" w:rsidRPr="008A170A" w:rsidRDefault="00B94211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52"/>
                          <w:szCs w:val="52"/>
                        </w:rPr>
                      </w:pPr>
                    </w:p>
                    <w:p w14:paraId="7557E79A" w14:textId="2D9AEB60" w:rsidR="00B94211" w:rsidRPr="003C05C0" w:rsidRDefault="00B94211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</w:pPr>
                      <w:r w:rsidRPr="003C05C0"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  <w:t>Plan rada Agencije za mobilnost i programe Europske unije za 202</w:t>
                      </w:r>
                      <w:r w:rsidR="009A2216"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  <w:t>2</w:t>
                      </w:r>
                      <w:r w:rsidRPr="003C05C0">
                        <w:rPr>
                          <w:rFonts w:ascii="Arial" w:hAnsi="Arial" w:cs="Arial"/>
                          <w:b/>
                          <w:bCs/>
                          <w:color w:val="595959"/>
                          <w:sz w:val="44"/>
                          <w:szCs w:val="44"/>
                        </w:rPr>
                        <w:t>. godinu</w:t>
                      </w:r>
                    </w:p>
                    <w:p w14:paraId="1EF54EE6" w14:textId="6956E002" w:rsidR="00B94211" w:rsidRPr="008C6705" w:rsidRDefault="00B94211" w:rsidP="003C659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</w:p>
                    <w:p w14:paraId="485CFEEC" w14:textId="77777777" w:rsidR="00B94211" w:rsidRDefault="00B94211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32AC86DE" w14:textId="621D500C" w:rsidR="00B94211" w:rsidRPr="00B94211" w:rsidRDefault="00B94211" w:rsidP="00581C9D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28"/>
                          <w:szCs w:val="28"/>
                        </w:rPr>
                      </w:pPr>
                    </w:p>
                    <w:p w14:paraId="1FBEB20A" w14:textId="77777777" w:rsidR="00B94211" w:rsidRPr="00532754" w:rsidRDefault="00B94211" w:rsidP="003C6593">
                      <w:pPr>
                        <w:jc w:val="center"/>
                        <w:rPr>
                          <w:color w:val="59595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D20A2E" w14:textId="745C0CC1" w:rsidR="17FA1822" w:rsidRDefault="17FA1822" w:rsidP="17FA18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595959" w:themeColor="text1" w:themeTint="A6"/>
        </w:rPr>
      </w:pPr>
    </w:p>
    <w:p w14:paraId="4572BBDC" w14:textId="77777777" w:rsidR="00C36889" w:rsidRPr="00CC3A10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5D9DBC30" w14:textId="77777777" w:rsidR="00C36889" w:rsidRPr="00160E79" w:rsidRDefault="00C36889" w:rsidP="00581C9D">
      <w:pPr>
        <w:pStyle w:val="GridTable31"/>
        <w:rPr>
          <w:rFonts w:ascii="Arial" w:hAnsi="Arial" w:cs="Arial"/>
          <w:color w:val="595959"/>
          <w:sz w:val="24"/>
          <w:szCs w:val="24"/>
          <w:lang w:val="hr-HR"/>
        </w:rPr>
      </w:pPr>
    </w:p>
    <w:p w14:paraId="07497268" w14:textId="77777777" w:rsidR="00E00CA6" w:rsidRPr="00B25D7F" w:rsidRDefault="00E00CA6" w:rsidP="00E00CA6">
      <w:pPr>
        <w:rPr>
          <w:lang w:eastAsia="ja-JP"/>
        </w:rPr>
      </w:pPr>
    </w:p>
    <w:p w14:paraId="27B6A1A7" w14:textId="77777777" w:rsidR="00E00CA6" w:rsidRPr="00F53D47" w:rsidRDefault="00E00CA6" w:rsidP="00E00CA6">
      <w:pPr>
        <w:rPr>
          <w:lang w:eastAsia="ja-JP"/>
        </w:rPr>
      </w:pPr>
    </w:p>
    <w:p w14:paraId="24643B0B" w14:textId="77777777" w:rsidR="00E00CA6" w:rsidRPr="00F53D47" w:rsidRDefault="00E00CA6" w:rsidP="00E00CA6">
      <w:pPr>
        <w:rPr>
          <w:lang w:eastAsia="ja-JP"/>
        </w:rPr>
      </w:pPr>
    </w:p>
    <w:p w14:paraId="3439D164" w14:textId="77777777" w:rsidR="00E00CA6" w:rsidRPr="00F53D47" w:rsidRDefault="00E00CA6" w:rsidP="00581C9D">
      <w:pPr>
        <w:rPr>
          <w:lang w:eastAsia="ja-JP"/>
        </w:rPr>
      </w:pPr>
    </w:p>
    <w:p w14:paraId="2922AC3E" w14:textId="77777777" w:rsidR="00A8029D" w:rsidRPr="00F12A7E" w:rsidRDefault="003A66FB" w:rsidP="00231BD8">
      <w:pPr>
        <w:pStyle w:val="GridTable31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r w:rsidR="00A8029D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Sadržaj</w:t>
      </w:r>
    </w:p>
    <w:p w14:paraId="323681DE" w14:textId="77777777" w:rsidR="00A8029D" w:rsidRPr="00F12A7E" w:rsidRDefault="00A8029D" w:rsidP="00231BD8">
      <w:pPr>
        <w:jc w:val="both"/>
        <w:rPr>
          <w:rFonts w:ascii="Arial" w:hAnsi="Arial" w:cs="Arial"/>
          <w:b/>
          <w:color w:val="595959"/>
          <w:sz w:val="22"/>
          <w:lang w:eastAsia="ja-JP"/>
        </w:rPr>
      </w:pPr>
    </w:p>
    <w:p w14:paraId="4FB6CCCA" w14:textId="790D06BF" w:rsidR="00364B65" w:rsidRDefault="00A8029D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r w:rsidRPr="00B94211">
        <w:rPr>
          <w:color w:val="2B579A"/>
          <w:sz w:val="20"/>
          <w:szCs w:val="20"/>
          <w:shd w:val="clear" w:color="auto" w:fill="E6E6E6"/>
        </w:rPr>
        <w:fldChar w:fldCharType="begin"/>
      </w:r>
      <w:r w:rsidRPr="00B94211">
        <w:rPr>
          <w:sz w:val="20"/>
          <w:szCs w:val="20"/>
        </w:rPr>
        <w:instrText xml:space="preserve"> TOC \o "1-3" \h \z \u </w:instrText>
      </w:r>
      <w:r w:rsidRPr="00B94211">
        <w:rPr>
          <w:color w:val="2B579A"/>
          <w:sz w:val="20"/>
          <w:szCs w:val="20"/>
          <w:shd w:val="clear" w:color="auto" w:fill="E6E6E6"/>
        </w:rPr>
        <w:fldChar w:fldCharType="separate"/>
      </w:r>
      <w:hyperlink w:anchor="_Toc91063994" w:history="1">
        <w:r w:rsidR="00364B65" w:rsidRPr="00ED5D07">
          <w:rPr>
            <w:rStyle w:val="Hyperlink"/>
          </w:rPr>
          <w:t>Predgovor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_Toc91063994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</w:t>
        </w:r>
        <w:r w:rsidR="00364B65">
          <w:rPr>
            <w:webHidden/>
          </w:rPr>
          <w:fldChar w:fldCharType="end"/>
        </w:r>
      </w:hyperlink>
    </w:p>
    <w:p w14:paraId="32DB4111" w14:textId="41FB9B83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3995" w:history="1">
        <w:r w:rsidR="00364B65" w:rsidRPr="00ED5D07">
          <w:rPr>
            <w:rStyle w:val="Hyperlink"/>
          </w:rPr>
          <w:t>1. Uvod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_Toc91063995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4</w:t>
        </w:r>
        <w:r w:rsidR="00364B65">
          <w:rPr>
            <w:webHidden/>
          </w:rPr>
          <w:fldChar w:fldCharType="end"/>
        </w:r>
      </w:hyperlink>
    </w:p>
    <w:p w14:paraId="17F55B88" w14:textId="78709774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3998" w:history="1">
        <w:r w:rsidR="00364B65" w:rsidRPr="00ED5D07">
          <w:rPr>
            <w:rStyle w:val="Hyperlink"/>
          </w:rPr>
          <w:t>2. Programske aktivnosti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_Toc91063998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5</w:t>
        </w:r>
        <w:r w:rsidR="00364B65">
          <w:rPr>
            <w:webHidden/>
          </w:rPr>
          <w:fldChar w:fldCharType="end"/>
        </w:r>
      </w:hyperlink>
    </w:p>
    <w:p w14:paraId="3AC53604" w14:textId="319C77A4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3999" w:history="1">
        <w:r w:rsidR="00364B65" w:rsidRPr="00ED5D07">
          <w:rPr>
            <w:rStyle w:val="Hyperlink"/>
          </w:rPr>
          <w:t>2.1. Program Erasmus+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_Toc91063999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5</w:t>
        </w:r>
        <w:r w:rsidR="00364B65">
          <w:rPr>
            <w:webHidden/>
          </w:rPr>
          <w:fldChar w:fldCharType="end"/>
        </w:r>
      </w:hyperlink>
    </w:p>
    <w:p w14:paraId="3AB6077A" w14:textId="57FECEE9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0" w:history="1">
        <w:r w:rsidR="00364B65" w:rsidRPr="00ED5D07">
          <w:rPr>
            <w:rStyle w:val="Hyperlink"/>
          </w:rPr>
          <w:t>2.2. Program Europske snage solidarnosti (ESS)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_Toc91064000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13</w:t>
        </w:r>
        <w:r w:rsidR="00364B65">
          <w:rPr>
            <w:webHidden/>
          </w:rPr>
          <w:fldChar w:fldCharType="end"/>
        </w:r>
      </w:hyperlink>
    </w:p>
    <w:p w14:paraId="7449ACDB" w14:textId="1B8CFA58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1" w:history="1">
        <w:r w:rsidR="00364B65" w:rsidRPr="00ED5D07">
          <w:rPr>
            <w:rStyle w:val="Hyperlink"/>
          </w:rPr>
          <w:t>2.3. Program CEEPUS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_Toc91064001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16</w:t>
        </w:r>
        <w:r w:rsidR="00364B65">
          <w:rPr>
            <w:webHidden/>
          </w:rPr>
          <w:fldChar w:fldCharType="end"/>
        </w:r>
      </w:hyperlink>
    </w:p>
    <w:p w14:paraId="49795015" w14:textId="0203C6E6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2" w:history="1">
        <w:r w:rsidR="00364B65" w:rsidRPr="00ED5D07">
          <w:rPr>
            <w:rStyle w:val="Hyperlink"/>
          </w:rPr>
          <w:t>2.4. Bilateralni program akademske mobilnosti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_Toc91064002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17</w:t>
        </w:r>
        <w:r w:rsidR="00364B65">
          <w:rPr>
            <w:webHidden/>
          </w:rPr>
          <w:fldChar w:fldCharType="end"/>
        </w:r>
      </w:hyperlink>
    </w:p>
    <w:p w14:paraId="4E021FA7" w14:textId="02E0777A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3" w:history="1">
        <w:r w:rsidR="00364B65" w:rsidRPr="00ED5D07">
          <w:rPr>
            <w:rStyle w:val="Hyperlink"/>
            <w:rFonts w:eastAsia="Arial"/>
          </w:rPr>
          <w:t>2.5. Mreže i inicijative u okviru programa Erasmus+ – Europass/ Euroguidance/ eTwinning/ Eurydice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_Toc91064003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18</w:t>
        </w:r>
        <w:r w:rsidR="00364B65">
          <w:rPr>
            <w:webHidden/>
          </w:rPr>
          <w:fldChar w:fldCharType="end"/>
        </w:r>
      </w:hyperlink>
    </w:p>
    <w:p w14:paraId="42852455" w14:textId="47424659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4" w:history="1">
        <w:r w:rsidR="00364B65" w:rsidRPr="00ED5D07">
          <w:rPr>
            <w:rStyle w:val="Hyperlink"/>
            <w:rFonts w:eastAsia="Arial"/>
          </w:rPr>
          <w:t>2.6.</w:t>
        </w:r>
        <w:r w:rsidR="00377790">
          <w:rPr>
            <w:rStyle w:val="Hyperlink"/>
            <w:rFonts w:eastAsia="Arial"/>
          </w:rPr>
          <w:t xml:space="preserve"> </w:t>
        </w:r>
        <w:r w:rsidR="00364B65" w:rsidRPr="00ED5D07">
          <w:rPr>
            <w:rStyle w:val="Hyperlink"/>
            <w:rFonts w:eastAsia="Arial"/>
          </w:rPr>
          <w:t>Study in Croatia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_Toc91064004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22</w:t>
        </w:r>
        <w:r w:rsidR="00364B65">
          <w:rPr>
            <w:webHidden/>
          </w:rPr>
          <w:fldChar w:fldCharType="end"/>
        </w:r>
      </w:hyperlink>
    </w:p>
    <w:p w14:paraId="08CFA27B" w14:textId="271FA1ED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5" w:history="1">
        <w:r w:rsidR="00364B65" w:rsidRPr="00ED5D07">
          <w:rPr>
            <w:rStyle w:val="Hyperlink"/>
          </w:rPr>
          <w:t>2.7. Program Obzor Europa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_Toc91064005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23</w:t>
        </w:r>
        <w:r w:rsidR="00364B65">
          <w:rPr>
            <w:webHidden/>
          </w:rPr>
          <w:fldChar w:fldCharType="end"/>
        </w:r>
      </w:hyperlink>
    </w:p>
    <w:p w14:paraId="2098F4BE" w14:textId="31A1EA5A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6" w:history="1">
        <w:r w:rsidR="00364B65" w:rsidRPr="00ED5D07">
          <w:rPr>
            <w:rStyle w:val="Hyperlink"/>
            <w:rFonts w:eastAsia="Arial"/>
          </w:rPr>
          <w:t>2.8. E</w:t>
        </w:r>
        <w:r w:rsidR="000420DB">
          <w:rPr>
            <w:rStyle w:val="Hyperlink"/>
            <w:rFonts w:eastAsia="Arial"/>
          </w:rPr>
          <w:t>URAXESS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_Toc91064006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28</w:t>
        </w:r>
        <w:r w:rsidR="00364B65">
          <w:rPr>
            <w:webHidden/>
          </w:rPr>
          <w:fldChar w:fldCharType="end"/>
        </w:r>
      </w:hyperlink>
    </w:p>
    <w:p w14:paraId="26F1EF5F" w14:textId="40ED19EB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7" w:history="1">
        <w:r w:rsidR="00364B65" w:rsidRPr="00ED5D07">
          <w:rPr>
            <w:rStyle w:val="Hyperlink"/>
          </w:rPr>
          <w:t>2.9. Suradnja s drugim tijelima državne i javne uprave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_Toc91064007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30</w:t>
        </w:r>
        <w:r w:rsidR="00364B65">
          <w:rPr>
            <w:webHidden/>
          </w:rPr>
          <w:fldChar w:fldCharType="end"/>
        </w:r>
      </w:hyperlink>
    </w:p>
    <w:p w14:paraId="2A78DAE4" w14:textId="3F5ECF8D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8" w:history="1">
        <w:r w:rsidR="00364B65" w:rsidRPr="00ED5D07">
          <w:rPr>
            <w:rStyle w:val="Hyperlink"/>
          </w:rPr>
          <w:t>3. Organizacijske i razvojne aktivnosti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_Toc91064008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32</w:t>
        </w:r>
        <w:r w:rsidR="00364B65">
          <w:rPr>
            <w:webHidden/>
          </w:rPr>
          <w:fldChar w:fldCharType="end"/>
        </w:r>
      </w:hyperlink>
    </w:p>
    <w:p w14:paraId="79722C53" w14:textId="507D8D4A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09" w:history="1">
        <w:r w:rsidR="00364B65" w:rsidRPr="00ED5D07">
          <w:rPr>
            <w:rStyle w:val="Hyperlink"/>
          </w:rPr>
          <w:t>3.1. Integriran sustav nadzora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_Toc91064009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32</w:t>
        </w:r>
        <w:r w:rsidR="00364B65">
          <w:rPr>
            <w:webHidden/>
          </w:rPr>
          <w:fldChar w:fldCharType="end"/>
        </w:r>
      </w:hyperlink>
    </w:p>
    <w:p w14:paraId="2C1B61A4" w14:textId="66977488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10" w:history="1">
        <w:r w:rsidR="00364B65" w:rsidRPr="00ED5D07">
          <w:rPr>
            <w:rStyle w:val="Hyperlink"/>
          </w:rPr>
          <w:t>3.2. Upravljanje ljudskim potencijalima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_Toc91064010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33</w:t>
        </w:r>
        <w:r w:rsidR="00364B65">
          <w:rPr>
            <w:webHidden/>
          </w:rPr>
          <w:fldChar w:fldCharType="end"/>
        </w:r>
      </w:hyperlink>
    </w:p>
    <w:p w14:paraId="317DA33A" w14:textId="7DFCB434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11" w:history="1">
        <w:r w:rsidR="00364B65" w:rsidRPr="00ED5D07">
          <w:rPr>
            <w:rStyle w:val="Hyperlink"/>
          </w:rPr>
          <w:t>3.3. Komunikacijske aktivnosti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_Toc91064011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34</w:t>
        </w:r>
        <w:r w:rsidR="00364B65">
          <w:rPr>
            <w:webHidden/>
          </w:rPr>
          <w:fldChar w:fldCharType="end"/>
        </w:r>
      </w:hyperlink>
    </w:p>
    <w:p w14:paraId="3BEBA8F5" w14:textId="7EE5E244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12" w:history="1">
        <w:r w:rsidR="00364B65" w:rsidRPr="00ED5D07">
          <w:rPr>
            <w:rStyle w:val="Hyperlink"/>
          </w:rPr>
          <w:t xml:space="preserve">3.4. Optimizacija služenja </w:t>
        </w:r>
        <w:r w:rsidR="00377790" w:rsidRPr="00ED5D07">
          <w:rPr>
            <w:rStyle w:val="Hyperlink"/>
          </w:rPr>
          <w:t>IT</w:t>
        </w:r>
        <w:r w:rsidR="00377790">
          <w:rPr>
            <w:rStyle w:val="Hyperlink"/>
          </w:rPr>
          <w:t>-</w:t>
        </w:r>
        <w:r w:rsidR="00364B65" w:rsidRPr="00ED5D07">
          <w:rPr>
            <w:rStyle w:val="Hyperlink"/>
          </w:rPr>
          <w:t>sustavom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_Toc91064012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37</w:t>
        </w:r>
        <w:r w:rsidR="00364B65">
          <w:rPr>
            <w:webHidden/>
          </w:rPr>
          <w:fldChar w:fldCharType="end"/>
        </w:r>
      </w:hyperlink>
    </w:p>
    <w:p w14:paraId="5ABDA461" w14:textId="08043419" w:rsidR="00364B65" w:rsidRDefault="00054E37" w:rsidP="00377790">
      <w:pPr>
        <w:pStyle w:val="TOC1"/>
        <w:rPr>
          <w:rFonts w:asciiTheme="minorHAnsi" w:eastAsiaTheme="minorEastAsia" w:hAnsiTheme="minorHAnsi" w:cstheme="minorBidi"/>
          <w:color w:val="auto"/>
          <w:lang w:eastAsia="hr-HR"/>
        </w:rPr>
      </w:pPr>
      <w:hyperlink w:anchor="_Toc91064013" w:history="1">
        <w:r w:rsidR="00364B65" w:rsidRPr="00ED5D07">
          <w:rPr>
            <w:rStyle w:val="Hyperlink"/>
          </w:rPr>
          <w:t>3.5. Prijenos informacija</w:t>
        </w:r>
        <w:r w:rsidR="00364B65">
          <w:rPr>
            <w:webHidden/>
          </w:rPr>
          <w:tab/>
        </w:r>
        <w:r w:rsidR="00364B65">
          <w:rPr>
            <w:webHidden/>
          </w:rPr>
          <w:fldChar w:fldCharType="begin"/>
        </w:r>
        <w:r w:rsidR="00364B65">
          <w:rPr>
            <w:webHidden/>
          </w:rPr>
          <w:instrText xml:space="preserve"> PAGEREF _Toc91064013 \h </w:instrText>
        </w:r>
        <w:r w:rsidR="00364B65">
          <w:rPr>
            <w:webHidden/>
          </w:rPr>
        </w:r>
        <w:r w:rsidR="00364B65">
          <w:rPr>
            <w:webHidden/>
          </w:rPr>
          <w:fldChar w:fldCharType="separate"/>
        </w:r>
        <w:r w:rsidR="00B56F1C">
          <w:rPr>
            <w:webHidden/>
          </w:rPr>
          <w:t>38</w:t>
        </w:r>
        <w:r w:rsidR="00364B65">
          <w:rPr>
            <w:webHidden/>
          </w:rPr>
          <w:fldChar w:fldCharType="end"/>
        </w:r>
      </w:hyperlink>
    </w:p>
    <w:p w14:paraId="1392759D" w14:textId="3858143A" w:rsidR="00A8029D" w:rsidRPr="00CC3A10" w:rsidRDefault="00A8029D" w:rsidP="009F1FE7">
      <w:pPr>
        <w:spacing w:line="360" w:lineRule="auto"/>
        <w:jc w:val="both"/>
        <w:rPr>
          <w:rFonts w:ascii="Arial" w:hAnsi="Arial" w:cs="Arial"/>
          <w:color w:val="595959"/>
        </w:rPr>
      </w:pPr>
      <w:r w:rsidRPr="00B94211">
        <w:rPr>
          <w:rFonts w:ascii="Arial" w:hAnsi="Arial" w:cs="Arial"/>
          <w:b/>
          <w:bCs/>
          <w:noProof/>
          <w:color w:val="595959"/>
          <w:sz w:val="20"/>
          <w:szCs w:val="20"/>
          <w:shd w:val="clear" w:color="auto" w:fill="E6E6E6"/>
        </w:rPr>
        <w:fldChar w:fldCharType="end"/>
      </w:r>
    </w:p>
    <w:p w14:paraId="74B6B5BD" w14:textId="77777777" w:rsidR="008F4112" w:rsidRPr="00160E79" w:rsidRDefault="008F4112" w:rsidP="00231BD8">
      <w:pPr>
        <w:widowControl w:val="0"/>
        <w:spacing w:line="276" w:lineRule="auto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20670C39" w14:textId="57EA53B0" w:rsidR="007A62DD" w:rsidRDefault="00264CD7" w:rsidP="007A62DD">
      <w:pPr>
        <w:widowControl w:val="0"/>
        <w:spacing w:line="276" w:lineRule="auto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B25D7F">
        <w:rPr>
          <w:rFonts w:ascii="Arial" w:hAnsi="Arial" w:cs="Arial"/>
          <w:bCs/>
          <w:color w:val="595959"/>
          <w:sz w:val="22"/>
          <w:szCs w:val="22"/>
          <w:lang w:eastAsia="hr-HR"/>
        </w:rPr>
        <w:t>Privi</w:t>
      </w:r>
      <w:r w:rsidR="007A62DD">
        <w:rPr>
          <w:rFonts w:ascii="Arial" w:hAnsi="Arial" w:cs="Arial"/>
          <w:bCs/>
          <w:color w:val="595959"/>
          <w:sz w:val="22"/>
          <w:szCs w:val="22"/>
          <w:lang w:eastAsia="hr-HR"/>
        </w:rPr>
        <w:t>t</w:t>
      </w:r>
      <w:r w:rsidR="00090974">
        <w:rPr>
          <w:rFonts w:ascii="Arial" w:hAnsi="Arial" w:cs="Arial"/>
          <w:bCs/>
          <w:color w:val="595959"/>
          <w:sz w:val="22"/>
          <w:szCs w:val="22"/>
          <w:lang w:eastAsia="hr-HR"/>
        </w:rPr>
        <w:t>ak</w:t>
      </w:r>
      <w:r w:rsidR="007A62DD">
        <w:rPr>
          <w:rFonts w:ascii="Arial" w:hAnsi="Arial" w:cs="Arial"/>
          <w:bCs/>
          <w:color w:val="595959"/>
          <w:sz w:val="22"/>
          <w:szCs w:val="22"/>
          <w:lang w:eastAsia="hr-HR"/>
        </w:rPr>
        <w:t>:</w:t>
      </w:r>
    </w:p>
    <w:p w14:paraId="2C4CA43A" w14:textId="77777777" w:rsidR="00264CD7" w:rsidRPr="00EE1EFD" w:rsidRDefault="00264CD7" w:rsidP="007A62DD">
      <w:pPr>
        <w:widowControl w:val="0"/>
        <w:spacing w:line="276" w:lineRule="auto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1344FD6B" w14:textId="016B5DBA" w:rsidR="00D5764C" w:rsidRPr="00CC3A10" w:rsidRDefault="007A62DD" w:rsidP="007A62D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930"/>
        </w:tabs>
        <w:spacing w:line="276" w:lineRule="auto"/>
        <w:ind w:left="426" w:right="-8" w:hanging="359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1</w:t>
      </w:r>
      <w:r w:rsidR="00264CD7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="00264CD7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ab/>
        <w:t xml:space="preserve">Program rada programa Erasmus+ </w:t>
      </w:r>
      <w:r w:rsidR="000D520F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i E</w:t>
      </w:r>
      <w:r w:rsidR="00C57C5F">
        <w:rPr>
          <w:rFonts w:ascii="Arial" w:hAnsi="Arial" w:cs="Arial"/>
          <w:bCs/>
          <w:color w:val="595959"/>
          <w:sz w:val="22"/>
          <w:szCs w:val="22"/>
          <w:lang w:eastAsia="hr-HR"/>
        </w:rPr>
        <w:t>uropske snage solidarnosti</w:t>
      </w:r>
      <w:r w:rsidR="000D520F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 </w:t>
      </w:r>
      <w:r w:rsidR="00264CD7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20</w:t>
      </w:r>
      <w:r w:rsidR="000D520F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9A2216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264CD7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 za Europsku komisiju</w:t>
      </w:r>
      <w:bookmarkStart w:id="0" w:name="h.30j0zll" w:colFirst="0" w:colLast="0"/>
      <w:bookmarkEnd w:id="0"/>
      <w:r w:rsidR="00264CD7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58BABC20" w14:textId="30E83BF8" w:rsidR="00FA502A" w:rsidRDefault="00FA502A" w:rsidP="26B4772C">
      <w:pPr>
        <w:widowControl w:val="0"/>
        <w:spacing w:line="276" w:lineRule="auto"/>
        <w:ind w:left="426" w:right="-8" w:hanging="359"/>
        <w:jc w:val="both"/>
        <w:rPr>
          <w:lang w:eastAsia="hr-HR"/>
        </w:rPr>
      </w:pPr>
    </w:p>
    <w:p w14:paraId="0ECFF1B1" w14:textId="77777777" w:rsidR="00037D77" w:rsidRPr="00F12A7E" w:rsidRDefault="00037D77" w:rsidP="00231BD8">
      <w:pPr>
        <w:jc w:val="both"/>
        <w:rPr>
          <w:rFonts w:ascii="Arial" w:hAnsi="Arial" w:cs="Arial"/>
          <w:color w:val="595959"/>
        </w:rPr>
      </w:pPr>
    </w:p>
    <w:p w14:paraId="5A77D383" w14:textId="77777777" w:rsidR="00037D77" w:rsidRPr="00F12A7E" w:rsidRDefault="00037D77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1FA3BFB" w14:textId="77777777" w:rsidR="008C0948" w:rsidRPr="00F12A7E" w:rsidRDefault="008C0948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37DBDB89" w14:textId="77777777" w:rsidR="008C0948" w:rsidRPr="00F12A7E" w:rsidRDefault="008C0948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A638D54" w14:textId="55B6D026" w:rsidR="00E00CA6" w:rsidRPr="00F12A7E" w:rsidRDefault="00E00CA6" w:rsidP="00280C96">
      <w:pPr>
        <w:pStyle w:val="Heading1"/>
        <w:spacing w:after="240"/>
        <w:jc w:val="right"/>
        <w:rPr>
          <w:rFonts w:ascii="Arial" w:hAnsi="Arial" w:cs="Arial"/>
          <w:color w:val="595959"/>
          <w:sz w:val="24"/>
          <w:szCs w:val="24"/>
          <w:lang w:val="hr-HR"/>
        </w:rPr>
      </w:pPr>
      <w:bookmarkStart w:id="1" w:name="_Toc505338461"/>
    </w:p>
    <w:p w14:paraId="6831BBEF" w14:textId="77777777" w:rsidR="00C67810" w:rsidRPr="00CC3A10" w:rsidRDefault="00E00CA6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2" w:name="_Toc91063994"/>
      <w:r w:rsidR="00C67810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Predgovor</w:t>
      </w:r>
      <w:bookmarkEnd w:id="1"/>
      <w:bookmarkEnd w:id="2"/>
    </w:p>
    <w:p w14:paraId="5703B9A8" w14:textId="243874BF" w:rsidR="00C67810" w:rsidRPr="00EE1EFD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za mobilnost i programe Europske unije javna je ustanova koja svoje aktivnosti temelji na viziji i </w:t>
      </w:r>
      <w:r w:rsidR="6A7C4B18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misiji</w:t>
      </w:r>
      <w:r w:rsidR="6EBD39F1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strateškim i pravnim dokumentima na europskoj i nacionalnoj razini </w:t>
      </w:r>
      <w:r w:rsidR="0016CB2F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odredbama ugovora s Europskom komisijom.</w:t>
      </w:r>
    </w:p>
    <w:p w14:paraId="44F64935" w14:textId="41A194E5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Agencija za mobilnost i programe Europske unije u 20</w:t>
      </w:r>
      <w:r w:rsidR="0002402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9A2216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69790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godini želi zadržati visokokvalitetan, profesionalan i korisnički usmjeren pristup poslovanju te</w:t>
      </w:r>
      <w:r w:rsidR="00207985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uz potporu </w:t>
      </w:r>
      <w:r w:rsidR="00F30878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nadležn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>og</w:t>
      </w:r>
      <w:r w:rsidR="00F30878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>M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inistarstava</w:t>
      </w:r>
      <w:r w:rsidR="00F30878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znanosti i obrazovanja te Središnjeg državnog ureda za demografiju i mlade</w:t>
      </w:r>
      <w:r w:rsidR="00207985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otvorenu suradnju sa svim partnerima. </w:t>
      </w:r>
      <w:r w:rsidR="00207985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 vezi s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tim izrađen je Plan rada Agencije za mobilnost i programe </w:t>
      </w:r>
      <w:r w:rsidR="00846E2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E</w:t>
      </w:r>
      <w:r w:rsidR="00846E2A">
        <w:rPr>
          <w:rFonts w:ascii="Arial" w:hAnsi="Arial" w:cs="Arial"/>
          <w:bCs/>
          <w:color w:val="595959"/>
          <w:sz w:val="22"/>
          <w:szCs w:val="22"/>
          <w:lang w:eastAsia="hr-HR"/>
        </w:rPr>
        <w:t>uropske unije</w:t>
      </w:r>
      <w:r w:rsidR="00846E2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 </w:t>
      </w:r>
      <w:r w:rsidR="0002402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202</w:t>
      </w:r>
      <w:r w:rsidR="009A2216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godinu 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radi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određivanja aktivnosti te jasnih smjernica razvoja u skladu s potrebama društva i korisnika. </w:t>
      </w:r>
    </w:p>
    <w:p w14:paraId="376354AA" w14:textId="069910B0" w:rsidR="00C67810" w:rsidRPr="00F12A7E" w:rsidRDefault="2FF92ED2" w:rsidP="1143AFBA">
      <w:pPr>
        <w:spacing w:before="240" w:after="240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Plan rada Agencije za mobilnost i programe E</w:t>
      </w:r>
      <w:r w:rsidR="00A04E1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uropske unije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</w:t>
      </w:r>
      <w:r w:rsidR="7C7C2E35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9A221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godinu komunikacijski je alat 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 potporu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javnosti te ujedno važan alat u osigura</w:t>
      </w:r>
      <w:r w:rsidR="0053239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nju kvalitetnog organizacijskog okvira za provedbu nacionalnih i europskih politika i alat 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pomo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ću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kojega Agencija za mobilnost i programe Europske unije dionicima i suradnicima </w:t>
      </w:r>
      <w:r w:rsidR="00950733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nudi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određenu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potporu u ostvarivanju</w:t>
      </w:r>
      <w:r w:rsidR="0321E487"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1143AFB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programa rada.</w:t>
      </w:r>
    </w:p>
    <w:p w14:paraId="78B3D280" w14:textId="65D62CEC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Plan rada Agencije za mobilnost i programe E</w:t>
      </w:r>
      <w:r w:rsidR="00846E2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uropske unije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 </w:t>
      </w:r>
      <w:r w:rsidR="004C1E21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202</w:t>
      </w:r>
      <w:r w:rsidR="009A2216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godinu usvojen je na </w:t>
      </w:r>
      <w:r w:rsidR="001817FA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76.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sjednici Upravnog vijeća Agencije održanoj </w:t>
      </w:r>
      <w:r w:rsidR="003965E4">
        <w:rPr>
          <w:rFonts w:ascii="Arial" w:hAnsi="Arial" w:cs="Arial"/>
          <w:bCs/>
          <w:color w:val="595959"/>
          <w:sz w:val="22"/>
          <w:szCs w:val="22"/>
          <w:lang w:eastAsia="hr-HR"/>
        </w:rPr>
        <w:t>14</w:t>
      </w:r>
      <w:r w:rsid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</w:t>
      </w:r>
      <w:r w:rsidR="001817FA">
        <w:rPr>
          <w:rFonts w:ascii="Arial" w:hAnsi="Arial" w:cs="Arial"/>
          <w:bCs/>
          <w:color w:val="595959"/>
          <w:sz w:val="22"/>
          <w:szCs w:val="22"/>
          <w:lang w:eastAsia="hr-HR"/>
        </w:rPr>
        <w:t>siječnja</w:t>
      </w:r>
      <w:r w:rsidR="009A2216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2224A2">
        <w:rPr>
          <w:rFonts w:ascii="Arial" w:hAnsi="Arial" w:cs="Arial"/>
          <w:bCs/>
          <w:color w:val="595959"/>
          <w:sz w:val="22"/>
          <w:szCs w:val="22"/>
          <w:lang w:eastAsia="hr-HR"/>
        </w:rPr>
        <w:t>202</w:t>
      </w:r>
      <w:r w:rsidR="001817FA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2224A2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p w14:paraId="259F630D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6EA7A896" w14:textId="77777777" w:rsidR="00C67810" w:rsidRPr="00F12A7E" w:rsidRDefault="00C67810" w:rsidP="00C67810">
      <w:pPr>
        <w:spacing w:before="240" w:after="240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0FB6B8B" w14:textId="77777777" w:rsidR="00C67810" w:rsidRDefault="00C67810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Predsjednik Upravnog vijeća</w:t>
      </w:r>
    </w:p>
    <w:p w14:paraId="38598073" w14:textId="77777777" w:rsidR="00015CA3" w:rsidRPr="00F12A7E" w:rsidRDefault="00015CA3" w:rsidP="00C67810">
      <w:pPr>
        <w:spacing w:before="240" w:after="240"/>
        <w:ind w:left="4320" w:firstLine="72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D9DF92A" w14:textId="77777777" w:rsidR="00846E2A" w:rsidRDefault="00846E2A" w:rsidP="00C67810">
      <w:pPr>
        <w:spacing w:before="240" w:after="24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5CA18428" w14:textId="6E0EECC3" w:rsidR="00C67810" w:rsidRPr="00F12A7E" w:rsidRDefault="00C67810" w:rsidP="00C67810">
      <w:pPr>
        <w:spacing w:before="240" w:after="240"/>
        <w:jc w:val="right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Ivan Milanović-Litre</w:t>
      </w:r>
    </w:p>
    <w:p w14:paraId="3B57DE34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34F44B68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1AFD9872" w14:textId="77777777" w:rsidR="00C67810" w:rsidRPr="00F12A7E" w:rsidRDefault="00C67810" w:rsidP="00C67810">
      <w:pPr>
        <w:spacing w:before="240" w:after="240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0DCE01B8" w14:textId="77777777" w:rsidR="00C67810" w:rsidRPr="00F12A7E" w:rsidRDefault="00C67810" w:rsidP="00894F7F">
      <w:pPr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D24369B" w14:textId="7B288CBB" w:rsidR="0039230E" w:rsidRPr="00C17BB4" w:rsidRDefault="0039230E" w:rsidP="0039230E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bookmarkStart w:id="3" w:name="_Hlk29808278"/>
      <w:r w:rsidRPr="00C17BB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KLASA: 001-02/2</w:t>
      </w:r>
      <w:r w:rsidR="00731DE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Pr="00C17BB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-01/</w:t>
      </w:r>
      <w:r w:rsidR="00731DE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1</w:t>
      </w:r>
    </w:p>
    <w:p w14:paraId="014FA710" w14:textId="215FCF94" w:rsidR="0039230E" w:rsidRPr="00C17BB4" w:rsidRDefault="0039230E" w:rsidP="0039230E">
      <w:pP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C17BB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URBROJ: 359-01/</w:t>
      </w:r>
      <w:r w:rsidR="00731DE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4</w:t>
      </w:r>
      <w:r w:rsidRPr="00C17BB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-2</w:t>
      </w:r>
      <w:r w:rsidR="00731DE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Pr="00C17BB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-1</w:t>
      </w:r>
    </w:p>
    <w:p w14:paraId="1C18D249" w14:textId="77777777" w:rsidR="007372B7" w:rsidRPr="004E3B3B" w:rsidRDefault="007372B7" w:rsidP="00894F7F">
      <w:pPr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7F4805E5" w14:textId="64864495" w:rsidR="00C67810" w:rsidRPr="004E3B3B" w:rsidRDefault="00C67810" w:rsidP="00894F7F">
      <w:pPr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Zagreb,</w:t>
      </w:r>
      <w:r w:rsidR="00D8717E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3965E4">
        <w:rPr>
          <w:rFonts w:ascii="Arial" w:hAnsi="Arial" w:cs="Arial"/>
          <w:bCs/>
          <w:color w:val="595959"/>
          <w:sz w:val="22"/>
          <w:szCs w:val="22"/>
          <w:lang w:eastAsia="hr-HR"/>
        </w:rPr>
        <w:t>14</w:t>
      </w:r>
      <w:r w:rsidR="004E3B3B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</w:t>
      </w:r>
      <w:r w:rsidR="001817FA">
        <w:rPr>
          <w:rFonts w:ascii="Arial" w:hAnsi="Arial" w:cs="Arial"/>
          <w:bCs/>
          <w:color w:val="595959"/>
          <w:sz w:val="22"/>
          <w:szCs w:val="22"/>
          <w:lang w:eastAsia="hr-HR"/>
        </w:rPr>
        <w:t>siječnja</w:t>
      </w:r>
      <w:r w:rsidR="001817FA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EA4D35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20</w:t>
      </w:r>
      <w:r w:rsidR="00B43D69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9A2216">
        <w:rPr>
          <w:rFonts w:ascii="Arial" w:hAnsi="Arial" w:cs="Arial"/>
          <w:bCs/>
          <w:color w:val="595959"/>
          <w:sz w:val="22"/>
          <w:szCs w:val="22"/>
          <w:lang w:eastAsia="hr-HR"/>
        </w:rPr>
        <w:t>2</w:t>
      </w:r>
      <w:r w:rsidR="00EA4D35" w:rsidRPr="004E3B3B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bookmarkEnd w:id="3"/>
    <w:p w14:paraId="0917180F" w14:textId="77777777" w:rsidR="00C67810" w:rsidRPr="00160E79" w:rsidRDefault="00C67810" w:rsidP="00106473">
      <w:pPr>
        <w:rPr>
          <w:rFonts w:ascii="Arial" w:hAnsi="Arial" w:cs="Arial"/>
          <w:color w:val="595959"/>
          <w:sz w:val="22"/>
          <w:szCs w:val="22"/>
        </w:rPr>
      </w:pPr>
    </w:p>
    <w:p w14:paraId="3DCBEA22" w14:textId="2BFD4496" w:rsidR="003160DF" w:rsidRPr="00782F93" w:rsidRDefault="003A66FB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r w:rsidRPr="00F12A7E">
        <w:rPr>
          <w:rFonts w:ascii="Arial" w:hAnsi="Arial" w:cs="Arial"/>
          <w:color w:val="595959"/>
          <w:sz w:val="24"/>
          <w:szCs w:val="24"/>
          <w:lang w:val="hr-HR"/>
        </w:rPr>
        <w:br w:type="page"/>
      </w:r>
      <w:bookmarkStart w:id="4" w:name="_Toc91063995"/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lastRenderedPageBreak/>
        <w:t>1. Uvod</w:t>
      </w:r>
      <w:bookmarkEnd w:id="4"/>
      <w:r w:rsidR="00007701" w:rsidRPr="00CC3A10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52E1FD7B" w14:textId="67A933F8" w:rsidR="00126B96" w:rsidRPr="00F12A7E" w:rsidRDefault="002B0E7F" w:rsidP="00126B96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B25D7F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 za mobilnost i programe </w:t>
      </w:r>
      <w:r w:rsidR="001D67FB" w:rsidRPr="00B25D7F">
        <w:rPr>
          <w:rFonts w:ascii="Arial" w:hAnsi="Arial" w:cs="Arial"/>
          <w:bCs/>
          <w:color w:val="595959"/>
          <w:sz w:val="22"/>
          <w:szCs w:val="22"/>
          <w:lang w:eastAsia="hr-HR"/>
        </w:rPr>
        <w:t>Europske unije</w:t>
      </w:r>
      <w:r w:rsidR="001D67FB"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>(</w:t>
      </w:r>
      <w:r w:rsidR="00A31591"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 daljnjem tekstu: </w:t>
      </w:r>
      <w:r w:rsidRPr="00F53D47">
        <w:rPr>
          <w:rFonts w:ascii="Arial" w:hAnsi="Arial" w:cs="Arial"/>
          <w:bCs/>
          <w:color w:val="595959"/>
          <w:sz w:val="22"/>
          <w:szCs w:val="22"/>
          <w:lang w:eastAsia="hr-HR"/>
        </w:rPr>
        <w:t>Agencija) javna je ustanova os</w:t>
      </w:r>
      <w:r w:rsidRPr="001E72EA">
        <w:rPr>
          <w:rFonts w:ascii="Arial" w:hAnsi="Arial" w:cs="Arial"/>
          <w:bCs/>
          <w:color w:val="595959"/>
          <w:sz w:val="22"/>
          <w:szCs w:val="22"/>
          <w:lang w:eastAsia="hr-HR"/>
        </w:rPr>
        <w:t>n</w:t>
      </w:r>
      <w:r w:rsidRPr="006827E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ovana 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potkraj</w:t>
      </w:r>
      <w:r w:rsidR="00532394" w:rsidRPr="006827E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6827EC">
        <w:rPr>
          <w:rFonts w:ascii="Arial" w:hAnsi="Arial" w:cs="Arial"/>
          <w:bCs/>
          <w:color w:val="595959"/>
          <w:sz w:val="22"/>
          <w:szCs w:val="22"/>
          <w:lang w:eastAsia="hr-HR"/>
        </w:rPr>
        <w:t>2007.</w:t>
      </w:r>
      <w:r w:rsidR="006D0769" w:rsidRPr="006827E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A615C8" w:rsidRPr="004937F1">
        <w:rPr>
          <w:rFonts w:ascii="Arial" w:hAnsi="Arial" w:cs="Arial"/>
          <w:bCs/>
          <w:color w:val="595959"/>
          <w:sz w:val="22"/>
          <w:szCs w:val="22"/>
          <w:lang w:eastAsia="hr-HR"/>
        </w:rPr>
        <w:t>godine</w:t>
      </w:r>
      <w:r w:rsidR="006D0769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062C27">
        <w:rPr>
          <w:rFonts w:ascii="Arial" w:hAnsi="Arial" w:cs="Arial"/>
          <w:bCs/>
          <w:color w:val="595959"/>
          <w:sz w:val="22"/>
          <w:szCs w:val="22"/>
          <w:lang w:eastAsia="hr-HR"/>
        </w:rPr>
        <w:t>Prema</w:t>
      </w:r>
      <w:r w:rsidR="00062C27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Zakonu o Agenciji </w:t>
      </w:r>
      <w:r w:rsidR="005575F2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>(NN 121/17)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="005575F2" w:rsidRPr="00EE1EFD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prava i dužnosti osnivača Agencije obavlja ministarstvo </w:t>
      </w:r>
      <w:r w:rsidR="00673E4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nadležno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 obrazovanje i znanost.</w:t>
      </w:r>
    </w:p>
    <w:p w14:paraId="42C63D70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A2FBECA" w14:textId="5C47B07F" w:rsidR="00E264BB" w:rsidRPr="00F12A7E" w:rsidRDefault="00DC2F86" w:rsidP="00E264BB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Djelatnost Agencije </w:t>
      </w:r>
      <w:r w:rsidR="009D579A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utvrđena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 člankom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5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 Zakona o Agenciji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6D0769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kojim je propisano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da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Agencija provodi i prom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iče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programe Europske unije i druge međunarodne programe u području znanosti, obrazovanja, osposobljavanja, mladih i sporta</w:t>
      </w:r>
      <w:r w:rsidR="00DB12EC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  <w:r w:rsidR="00E264BB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24B721B4" w14:textId="11F25A2C" w:rsidR="002B0E7F" w:rsidRPr="00F12A7E" w:rsidRDefault="00673E44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Nadležna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596E9D">
        <w:rPr>
          <w:rFonts w:ascii="Arial" w:hAnsi="Arial" w:cs="Arial"/>
          <w:bCs/>
          <w:color w:val="595959"/>
          <w:sz w:val="22"/>
          <w:szCs w:val="22"/>
          <w:lang w:eastAsia="hr-HR"/>
        </w:rPr>
        <w:t>tijela državne uprave</w:t>
      </w:r>
      <w:r w:rsidR="00596E9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9A515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su Ministarstvo znanosti i obrazovanja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(za područja znanosti, obrazovanja i osposobljavanja</w:t>
      </w:r>
      <w:r w:rsidR="0053239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)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i </w:t>
      </w:r>
      <w:r w:rsidR="00A74605" w:rsidRP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>Središnj</w:t>
      </w:r>
      <w:r w:rsid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="00A74605" w:rsidRP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državn</w:t>
      </w:r>
      <w:r w:rsid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="00A74605" w:rsidRP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ured za demografiju i mlade</w:t>
      </w:r>
      <w:r w:rsidR="00A74605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(za područje mladih). U provedbi programa Unije Agencija </w:t>
      </w:r>
      <w:r w:rsidR="00062C2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blisko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surađuje s</w:t>
      </w:r>
      <w:r w:rsidR="009A5150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a stručnim službama Europske komisije</w:t>
      </w:r>
      <w:r w:rsidR="001973F3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i 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mnogobrojnim</w:t>
      </w:r>
      <w:r w:rsidR="001973F3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nacionalni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m</w:t>
      </w:r>
      <w:r w:rsidR="001973F3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3965E4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te europskim </w:t>
      </w:r>
      <w:r w:rsidR="001973F3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dioni</w:t>
      </w:r>
      <w:r w:rsidR="002E33CD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cima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.</w:t>
      </w:r>
    </w:p>
    <w:p w14:paraId="2094B376" w14:textId="77777777" w:rsidR="002B0E7F" w:rsidRPr="00F12A7E" w:rsidRDefault="002B0E7F" w:rsidP="002B0E7F">
      <w:pPr>
        <w:widowControl w:val="0"/>
        <w:spacing w:before="10"/>
        <w:rPr>
          <w:rFonts w:ascii="Arial" w:eastAsia="Arial" w:hAnsi="Arial" w:cs="Arial"/>
          <w:color w:val="595959"/>
          <w:sz w:val="21"/>
          <w:szCs w:val="21"/>
        </w:rPr>
      </w:pPr>
    </w:p>
    <w:p w14:paraId="03B56AC5" w14:textId="77777777" w:rsidR="002B0E7F" w:rsidRPr="00F12A7E" w:rsidRDefault="002B0E7F" w:rsidP="002B0E7F">
      <w:pPr>
        <w:widowControl w:val="0"/>
        <w:spacing w:line="252" w:lineRule="exact"/>
        <w:jc w:val="both"/>
        <w:outlineLvl w:val="1"/>
        <w:rPr>
          <w:rFonts w:ascii="Arial" w:eastAsia="SimSun" w:hAnsi="Arial" w:cs="Arial"/>
          <w:b/>
          <w:bCs/>
          <w:color w:val="595959"/>
          <w:kern w:val="32"/>
        </w:rPr>
      </w:pPr>
      <w:bookmarkStart w:id="5" w:name="_Toc447705909"/>
      <w:bookmarkStart w:id="6" w:name="_Toc91063996"/>
      <w:r w:rsidRPr="00F12A7E">
        <w:rPr>
          <w:rFonts w:ascii="Arial" w:eastAsia="SimSun" w:hAnsi="Arial" w:cs="Arial"/>
          <w:b/>
          <w:bCs/>
          <w:color w:val="595959"/>
          <w:kern w:val="32"/>
        </w:rPr>
        <w:t>VIZIJA</w:t>
      </w:r>
      <w:bookmarkEnd w:id="5"/>
      <w:bookmarkEnd w:id="6"/>
    </w:p>
    <w:p w14:paraId="61CDC42F" w14:textId="2D5C2302" w:rsidR="00126B96" w:rsidRPr="00F12A7E" w:rsidRDefault="00126B96" w:rsidP="00126B96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Želimo da se što više korisnika iz R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>epublike Hrvatske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uključi u europski prostor obrazovanja, znanosti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radi jačanja ljudskog i demokratskog potencijala, socijalne </w:t>
      </w:r>
      <w:r w:rsidR="00673E4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kohezije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 konkurentnosti hrvatskog društva.</w:t>
      </w:r>
    </w:p>
    <w:p w14:paraId="2DEC16E4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36FE2C" w14:textId="77777777" w:rsidR="002B0E7F" w:rsidRPr="00F12A7E" w:rsidRDefault="002B0E7F" w:rsidP="002B0E7F">
      <w:pPr>
        <w:widowControl w:val="0"/>
        <w:spacing w:line="252" w:lineRule="exact"/>
        <w:jc w:val="both"/>
        <w:outlineLvl w:val="1"/>
        <w:rPr>
          <w:rFonts w:ascii="Arial" w:eastAsia="SimSun" w:hAnsi="Arial" w:cs="Arial"/>
          <w:b/>
          <w:bCs/>
          <w:color w:val="595959"/>
          <w:kern w:val="32"/>
        </w:rPr>
      </w:pPr>
      <w:bookmarkStart w:id="7" w:name="_Toc447705910"/>
      <w:bookmarkStart w:id="8" w:name="_Toc91063997"/>
      <w:r w:rsidRPr="00F12A7E">
        <w:rPr>
          <w:rFonts w:ascii="Arial" w:eastAsia="SimSun" w:hAnsi="Arial" w:cs="Arial"/>
          <w:b/>
          <w:bCs/>
          <w:color w:val="595959"/>
          <w:kern w:val="32"/>
        </w:rPr>
        <w:t>MISIJA</w:t>
      </w:r>
      <w:bookmarkEnd w:id="7"/>
      <w:bookmarkEnd w:id="8"/>
    </w:p>
    <w:p w14:paraId="39C1B38E" w14:textId="79001DE6" w:rsidR="002B0E7F" w:rsidRPr="00F12A7E" w:rsidRDefault="00DB12EC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Agencija </w:t>
      </w:r>
      <w:r w:rsidR="0053239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omoguć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ava</w:t>
      </w:r>
      <w:r w:rsidR="00532394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provedbu programa E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uropske unije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u području znanosti, odgoja, obrazovanja i osposobljavanja te mladih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sporta </w:t>
      </w:r>
      <w:r w:rsidR="00126B96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u RH.</w:t>
      </w:r>
      <w:r w:rsidR="00DD4532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</w:p>
    <w:p w14:paraId="571212B2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99DFEFB" w14:textId="378A6D26" w:rsidR="00230500" w:rsidRPr="00230500" w:rsidRDefault="00230500" w:rsidP="00230500">
      <w:pPr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 Agenciji </w:t>
      </w:r>
      <w:r w:rsidR="00CC05A0">
        <w:rPr>
          <w:rFonts w:ascii="Arial" w:hAnsi="Arial" w:cs="Arial"/>
          <w:bCs/>
          <w:color w:val="595959"/>
          <w:sz w:val="22"/>
          <w:szCs w:val="22"/>
          <w:lang w:eastAsia="hr-HR"/>
        </w:rPr>
        <w:t>je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zaposlen</w:t>
      </w:r>
      <w:r w:rsidR="00CC05A0">
        <w:rPr>
          <w:rFonts w:ascii="Arial" w:hAnsi="Arial" w:cs="Arial"/>
          <w:bCs/>
          <w:color w:val="595959"/>
          <w:sz w:val="22"/>
          <w:szCs w:val="22"/>
          <w:lang w:eastAsia="hr-HR"/>
        </w:rPr>
        <w:t>o 99</w:t>
      </w:r>
      <w:r w:rsidR="00045276"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>radnika</w:t>
      </w:r>
      <w:r w:rsidR="0079783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koji rade u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području obrazovanja</w:t>
      </w:r>
      <w:r w:rsidR="0079783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mladih i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>znanosti</w:t>
      </w:r>
      <w:r w:rsidR="00797839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na poslovima promidžbe i informiranja</w:t>
      </w:r>
      <w:r w:rsidR="00525E43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programa EU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-a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r w:rsidR="00525E43">
        <w:rPr>
          <w:rFonts w:ascii="Arial" w:hAnsi="Arial" w:cs="Arial"/>
          <w:bCs/>
          <w:color w:val="595959"/>
          <w:sz w:val="22"/>
          <w:szCs w:val="22"/>
          <w:lang w:eastAsia="hr-HR"/>
        </w:rPr>
        <w:t>osiguranja kvalitete provedbe programa EU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-a</w:t>
      </w:r>
      <w:r w:rsidR="00525E43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financijske provedbe 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programa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>EU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-a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 općim, pravnim, računovodstvenim, informatičkim</w:t>
      </w:r>
      <w:r w:rsidR="00045276">
        <w:rPr>
          <w:rFonts w:ascii="Arial" w:hAnsi="Arial" w:cs="Arial"/>
          <w:bCs/>
          <w:color w:val="595959"/>
          <w:sz w:val="22"/>
          <w:szCs w:val="22"/>
          <w:lang w:eastAsia="hr-HR"/>
        </w:rPr>
        <w:t>, poslovima nabave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i </w:t>
      </w:r>
      <w:r w:rsidR="00045276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drugim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>administrativnim poslovima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provedbe programa EU</w:t>
      </w:r>
      <w:r w:rsidR="00532394">
        <w:rPr>
          <w:rFonts w:ascii="Arial" w:hAnsi="Arial" w:cs="Arial"/>
          <w:bCs/>
          <w:color w:val="595959"/>
          <w:sz w:val="22"/>
          <w:szCs w:val="22"/>
          <w:lang w:eastAsia="hr-HR"/>
        </w:rPr>
        <w:t>-a</w:t>
      </w:r>
      <w:r w:rsidR="004468C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te poslovanja Agencije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Prosječna dob radnika Agencije je </w:t>
      </w:r>
      <w:r w:rsidR="0057458B">
        <w:rPr>
          <w:rFonts w:ascii="Arial" w:hAnsi="Arial" w:cs="Arial"/>
          <w:bCs/>
          <w:color w:val="595959"/>
          <w:sz w:val="22"/>
          <w:szCs w:val="22"/>
          <w:lang w:eastAsia="hr-HR"/>
        </w:rPr>
        <w:t>38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godina. Agencija je smještena u Frankopanskoj </w:t>
      </w:r>
      <w:r w:rsidR="00062C2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ulici </w:t>
      </w:r>
      <w:r w:rsidRPr="00230500">
        <w:rPr>
          <w:rFonts w:ascii="Arial" w:hAnsi="Arial" w:cs="Arial"/>
          <w:bCs/>
          <w:color w:val="595959"/>
          <w:sz w:val="22"/>
          <w:szCs w:val="22"/>
          <w:lang w:eastAsia="hr-HR"/>
        </w:rPr>
        <w:t>26 u Zagrebu.</w:t>
      </w:r>
    </w:p>
    <w:p w14:paraId="797DCF29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7E5A119F" w14:textId="57D5D51A" w:rsidR="00612DAC" w:rsidRPr="00B94211" w:rsidRDefault="00596E9D" w:rsidP="009F1FE7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</w:rPr>
      </w:pPr>
      <w:r w:rsidRPr="00596E9D">
        <w:rPr>
          <w:rFonts w:ascii="Arial" w:hAnsi="Arial" w:cs="Arial"/>
          <w:bCs/>
          <w:color w:val="595959"/>
          <w:sz w:val="22"/>
          <w:szCs w:val="22"/>
          <w:lang w:eastAsia="hr-HR"/>
        </w:rPr>
        <w:t>Ag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encijom upravlja Upravno vijeće čija su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prava i odgovornosti utvrđen</w:t>
      </w:r>
      <w:r w:rsidR="007A18C0">
        <w:rPr>
          <w:rFonts w:ascii="Arial" w:hAnsi="Arial" w:cs="Arial"/>
          <w:bCs/>
          <w:color w:val="595959"/>
          <w:sz w:val="22"/>
          <w:szCs w:val="22"/>
          <w:lang w:eastAsia="hr-HR"/>
        </w:rPr>
        <w:t>i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Zakonom o Agenciji, Statutom i drugim općim aktima Agencije. </w:t>
      </w:r>
      <w:r w:rsidR="00791707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>Informacije</w:t>
      </w:r>
      <w:r w:rsidR="009D579A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o sastavu Upravnog vijeća te dokumentacija o radu </w:t>
      </w:r>
      <w:r w:rsidR="007A18C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Upravnog vijeća </w:t>
      </w:r>
      <w:r w:rsidR="009D579A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>dostupni su na mrežnim stranicama Agencije</w:t>
      </w:r>
      <w:r w:rsidR="004468CB" w:rsidRPr="009F1FE7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, </w:t>
      </w:r>
      <w:hyperlink r:id="rId12" w:history="1">
        <w:r w:rsidR="002A79D4" w:rsidRPr="002A79D4">
          <w:rPr>
            <w:rStyle w:val="Hyperlink"/>
            <w:rFonts w:ascii="Arial" w:hAnsi="Arial" w:cs="Arial"/>
            <w:bCs/>
            <w:sz w:val="22"/>
            <w:szCs w:val="22"/>
          </w:rPr>
          <w:t>www.ampeu.h</w:t>
        </w:r>
        <w:r w:rsidR="002A79D4" w:rsidRPr="002A79D4">
          <w:rPr>
            <w:rStyle w:val="Hyperlink"/>
            <w:rFonts w:ascii="Arial" w:hAnsi="Arial" w:cs="Arial"/>
            <w:bCs/>
            <w:sz w:val="22"/>
            <w:szCs w:val="22"/>
            <w:lang w:eastAsia="hr-HR"/>
          </w:rPr>
          <w:t>r</w:t>
        </w:r>
      </w:hyperlink>
      <w:r w:rsidR="007A18C0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. </w:t>
      </w:r>
    </w:p>
    <w:p w14:paraId="6062ECCF" w14:textId="77777777" w:rsidR="002B0E7F" w:rsidRPr="00F12A7E" w:rsidRDefault="002B0E7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</w:p>
    <w:p w14:paraId="4E239857" w14:textId="3AE7FEDB" w:rsidR="002B0E7F" w:rsidRPr="00F12A7E" w:rsidRDefault="006875CF" w:rsidP="002B0E7F">
      <w:pPr>
        <w:widowControl w:val="0"/>
        <w:ind w:right="-8"/>
        <w:jc w:val="both"/>
        <w:rPr>
          <w:rFonts w:ascii="Arial" w:hAnsi="Arial" w:cs="Arial"/>
          <w:bCs/>
          <w:color w:val="595959"/>
          <w:sz w:val="22"/>
          <w:szCs w:val="22"/>
          <w:lang w:eastAsia="hr-HR"/>
        </w:rPr>
      </w:pPr>
      <w:r w:rsidRPr="006875CF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Poslovni i stručni voditelj Agencije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je ravnatelj. R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avnateljica Antonija Gladović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na to je mjesto imenovana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3.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srpnja 2018.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po 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javn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im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>natječaj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u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na</w:t>
      </w:r>
      <w:r w:rsidR="002B0E7F" w:rsidRPr="00F12A7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razdoblje od četiri godine.</w:t>
      </w:r>
    </w:p>
    <w:p w14:paraId="469824F6" w14:textId="77777777" w:rsidR="002B0E7F" w:rsidRPr="00F12A7E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55CEC5A9" w14:textId="0DD0156E" w:rsidR="002B0E7F" w:rsidRPr="00F12A7E" w:rsidRDefault="007B636C" w:rsidP="002B0E7F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595959"/>
          <w:sz w:val="22"/>
          <w:szCs w:val="22"/>
        </w:rPr>
      </w:pPr>
      <w:r w:rsidRPr="00F12A7E">
        <w:rPr>
          <w:rFonts w:ascii="Arial" w:hAnsi="Arial" w:cs="Arial"/>
          <w:bCs/>
          <w:color w:val="595959"/>
          <w:sz w:val="22"/>
          <w:szCs w:val="22"/>
        </w:rPr>
        <w:t>Agencija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u </w:t>
      </w:r>
      <w:r w:rsidR="00306902" w:rsidRPr="00F12A7E">
        <w:rPr>
          <w:rFonts w:ascii="Arial" w:hAnsi="Arial" w:cs="Arial"/>
          <w:bCs/>
          <w:color w:val="595959"/>
          <w:sz w:val="22"/>
          <w:szCs w:val="22"/>
        </w:rPr>
        <w:t>202</w:t>
      </w:r>
      <w:r w:rsidR="00045276">
        <w:rPr>
          <w:rFonts w:ascii="Arial" w:hAnsi="Arial" w:cs="Arial"/>
          <w:bCs/>
          <w:color w:val="595959"/>
          <w:sz w:val="22"/>
          <w:szCs w:val="22"/>
        </w:rPr>
        <w:t>2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>.</w:t>
      </w:r>
      <w:r w:rsidR="00212EAF" w:rsidRPr="00F12A7E">
        <w:rPr>
          <w:rFonts w:ascii="Arial" w:hAnsi="Arial" w:cs="Arial"/>
          <w:bCs/>
          <w:color w:val="595959"/>
          <w:sz w:val="22"/>
          <w:szCs w:val="22"/>
        </w:rPr>
        <w:t xml:space="preserve"> </w:t>
      </w:r>
      <w:r w:rsidR="00A615C8" w:rsidRPr="00F12A7E">
        <w:rPr>
          <w:rFonts w:ascii="Arial" w:hAnsi="Arial" w:cs="Arial"/>
          <w:bCs/>
          <w:color w:val="595959"/>
          <w:sz w:val="22"/>
          <w:szCs w:val="22"/>
        </w:rPr>
        <w:t>godini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nastavlja </w:t>
      </w:r>
      <w:r w:rsidR="00EE25AC" w:rsidRPr="00F12A7E">
        <w:rPr>
          <w:rFonts w:ascii="Arial" w:hAnsi="Arial" w:cs="Arial"/>
          <w:bCs/>
          <w:color w:val="595959"/>
          <w:sz w:val="22"/>
          <w:szCs w:val="22"/>
        </w:rPr>
        <w:t xml:space="preserve">uspješno i profesionalno 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>provodit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 xml:space="preserve">i </w:t>
      </w:r>
      <w:r w:rsidR="005B5C96">
        <w:rPr>
          <w:rFonts w:ascii="Arial" w:hAnsi="Arial" w:cs="Arial"/>
          <w:bCs/>
          <w:color w:val="595959"/>
          <w:sz w:val="22"/>
          <w:szCs w:val="22"/>
        </w:rPr>
        <w:t xml:space="preserve">novu generaciju 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>program</w:t>
      </w:r>
      <w:r w:rsidR="005B5C96">
        <w:rPr>
          <w:rFonts w:ascii="Arial" w:hAnsi="Arial" w:cs="Arial"/>
          <w:bCs/>
          <w:color w:val="595959"/>
          <w:sz w:val="22"/>
          <w:szCs w:val="22"/>
        </w:rPr>
        <w:t>a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 xml:space="preserve"> </w:t>
      </w:r>
      <w:r w:rsidR="004468CB">
        <w:rPr>
          <w:rFonts w:ascii="Arial" w:hAnsi="Arial" w:cs="Arial"/>
          <w:bCs/>
          <w:color w:val="595959"/>
          <w:sz w:val="22"/>
          <w:szCs w:val="22"/>
        </w:rPr>
        <w:t>EU</w:t>
      </w:r>
      <w:r w:rsidR="00532394">
        <w:rPr>
          <w:rFonts w:ascii="Arial" w:hAnsi="Arial" w:cs="Arial"/>
          <w:bCs/>
          <w:color w:val="595959"/>
          <w:sz w:val="22"/>
          <w:szCs w:val="22"/>
        </w:rPr>
        <w:t>-a</w:t>
      </w:r>
      <w:r w:rsidR="004468CB">
        <w:rPr>
          <w:rFonts w:ascii="Arial" w:hAnsi="Arial" w:cs="Arial"/>
          <w:bCs/>
          <w:color w:val="595959"/>
          <w:sz w:val="22"/>
          <w:szCs w:val="22"/>
        </w:rPr>
        <w:t xml:space="preserve"> </w:t>
      </w:r>
      <w:r w:rsidR="00EB740D" w:rsidRPr="00F12A7E">
        <w:rPr>
          <w:rFonts w:ascii="Arial" w:hAnsi="Arial" w:cs="Arial"/>
          <w:bCs/>
          <w:color w:val="595959"/>
          <w:sz w:val="22"/>
          <w:szCs w:val="22"/>
        </w:rPr>
        <w:t xml:space="preserve">u svojoj </w:t>
      </w:r>
      <w:r w:rsidR="00791707" w:rsidRPr="00F12A7E">
        <w:rPr>
          <w:rFonts w:ascii="Arial" w:hAnsi="Arial" w:cs="Arial"/>
          <w:bCs/>
          <w:color w:val="595959"/>
          <w:sz w:val="22"/>
          <w:szCs w:val="22"/>
        </w:rPr>
        <w:t>nadležnosti</w:t>
      </w:r>
      <w:r w:rsidR="00836D70" w:rsidRPr="00F12A7E">
        <w:rPr>
          <w:rFonts w:ascii="Arial" w:hAnsi="Arial" w:cs="Arial"/>
          <w:bCs/>
          <w:color w:val="595959"/>
          <w:sz w:val="22"/>
          <w:szCs w:val="22"/>
        </w:rPr>
        <w:t>,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uz naglasak na održavanj</w:t>
      </w:r>
      <w:r w:rsidR="00836D70" w:rsidRPr="00F12A7E">
        <w:rPr>
          <w:rFonts w:ascii="Arial" w:hAnsi="Arial" w:cs="Arial"/>
          <w:bCs/>
          <w:color w:val="595959"/>
          <w:sz w:val="22"/>
          <w:szCs w:val="22"/>
        </w:rPr>
        <w:t>u</w:t>
      </w:r>
      <w:r w:rsidR="002B0E7F" w:rsidRPr="00F12A7E">
        <w:rPr>
          <w:rFonts w:ascii="Arial" w:hAnsi="Arial" w:cs="Arial"/>
          <w:bCs/>
          <w:color w:val="595959"/>
          <w:sz w:val="22"/>
          <w:szCs w:val="22"/>
        </w:rPr>
        <w:t xml:space="preserve"> kvalitete financijske provedbe te potpornih aktivnosti pruženih korisnicima usluga Agencije.</w:t>
      </w:r>
    </w:p>
    <w:p w14:paraId="7881CB7E" w14:textId="77777777" w:rsidR="002B0E7F" w:rsidRPr="00F12A7E" w:rsidRDefault="002B0E7F" w:rsidP="002B0E7F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color w:val="595959"/>
          <w:sz w:val="22"/>
          <w:szCs w:val="22"/>
        </w:rPr>
      </w:pPr>
    </w:p>
    <w:p w14:paraId="6D9DFABB" w14:textId="3737BA3F" w:rsidR="002B0E7F" w:rsidRDefault="00540BC2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Tijekom </w:t>
      </w:r>
      <w:r w:rsidR="00035365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20</w:t>
      </w:r>
      <w:r w:rsidR="007D5D27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2</w:t>
      </w:r>
      <w:r w:rsidR="00045276">
        <w:rPr>
          <w:rFonts w:ascii="Arial" w:eastAsia="Arial" w:hAnsi="Arial" w:cs="Arial"/>
          <w:color w:val="595959"/>
          <w:sz w:val="22"/>
          <w:szCs w:val="22"/>
          <w:lang w:eastAsia="hr-HR"/>
        </w:rPr>
        <w:t>2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="00212EA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A615C8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godine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Agencija će svojim korisnicima i </w:t>
      </w:r>
      <w:r w:rsidR="00401A0B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mogućim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prijaviteljima 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osigura</w:t>
      </w:r>
      <w:r w:rsidR="00950733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>ti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sve potrebne </w:t>
      </w:r>
      <w:r w:rsidR="00680DD4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edukacije </w:t>
      </w:r>
      <w:r w:rsidR="002B0E7F" w:rsidRPr="00160E79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za uspješnu prijavu na natječaje </w:t>
      </w:r>
      <w:r w:rsidR="00836D70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te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dodatne </w:t>
      </w:r>
      <w:r w:rsidR="005D2BF3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obavijesti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 većim naglaskom na 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strateške 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dokumente Europske unije radi </w:t>
      </w:r>
      <w:r w:rsidR="00836D70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prijeko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potrebnog razumijevanja i povezivanja projekata i programa sa strategijama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</w:p>
    <w:p w14:paraId="60A8BC69" w14:textId="77777777" w:rsidR="002D7992" w:rsidRDefault="002D7992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450F850" w14:textId="60B90688" w:rsidR="002D7992" w:rsidRPr="00B25D7F" w:rsidRDefault="00BF3831" w:rsidP="002B0E7F">
      <w:pPr>
        <w:widowControl w:val="0"/>
        <w:ind w:right="-8"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Agencija će tijekom 202</w:t>
      </w:r>
      <w:r w:rsidR="00680DD4">
        <w:rPr>
          <w:rFonts w:ascii="Arial" w:eastAsia="Arial" w:hAnsi="Arial" w:cs="Arial"/>
          <w:color w:val="595959"/>
          <w:sz w:val="22"/>
          <w:szCs w:val="22"/>
          <w:lang w:eastAsia="hr-HR"/>
        </w:rPr>
        <w:t>2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. </w:t>
      </w:r>
      <w:r w:rsidR="00532394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godine 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dio resursa usmjeriti </w:t>
      </w:r>
      <w:r w:rsidR="00194B0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 </w:t>
      </w:r>
      <w:r w:rsidR="00525E43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daljnju </w:t>
      </w:r>
      <w:r w:rsidR="00194B0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digitalizaciju poslovanja Agencije te </w:t>
      </w:r>
      <w:r w:rsidR="00194B06" w:rsidRPr="00194B06">
        <w:rPr>
          <w:rFonts w:ascii="Arial" w:eastAsia="Arial" w:hAnsi="Arial" w:cs="Arial"/>
          <w:color w:val="595959"/>
          <w:sz w:val="22"/>
          <w:szCs w:val="22"/>
          <w:lang w:eastAsia="hr-HR"/>
        </w:rPr>
        <w:t>osnaživanje potencijalnih prijavitelja i korisnika u kontekstu pripreme i provedbe svih dostupnih projektnih formata</w:t>
      </w:r>
      <w:r w:rsidR="00194B06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="00194B06" w:rsidRPr="00194B0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</w:p>
    <w:p w14:paraId="7152EBAD" w14:textId="77777777" w:rsidR="002B0E7F" w:rsidRPr="00B25D7F" w:rsidRDefault="002B0E7F" w:rsidP="002B0E7F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45D7E205" w14:textId="1487E6AF" w:rsidR="00B931FB" w:rsidRPr="00EE1EFD" w:rsidRDefault="00596E9D" w:rsidP="00231BD8">
      <w:pPr>
        <w:widowControl w:val="0"/>
        <w:ind w:right="-8"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Unatoč pandemiji </w:t>
      </w:r>
      <w:r w:rsidR="00532394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virusa 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COVID-19</w:t>
      </w:r>
      <w:r w:rsidR="00532394">
        <w:rPr>
          <w:rFonts w:ascii="Arial" w:eastAsia="Arial" w:hAnsi="Arial" w:cs="Arial"/>
          <w:color w:val="595959"/>
          <w:sz w:val="22"/>
          <w:szCs w:val="22"/>
          <w:lang w:eastAsia="hr-HR"/>
        </w:rPr>
        <w:t>,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c</w:t>
      </w:r>
      <w:r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ilj je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2B0E7F" w:rsidRPr="00B25D7F">
        <w:rPr>
          <w:rFonts w:ascii="Arial" w:eastAsia="Arial" w:hAnsi="Arial" w:cs="Arial"/>
          <w:color w:val="595959"/>
          <w:sz w:val="22"/>
          <w:szCs w:val="22"/>
          <w:lang w:eastAsia="hr-HR"/>
        </w:rPr>
        <w:t>zadržati visokokvalitetan, profesionalan i korisnički us</w:t>
      </w:r>
      <w:r w:rsidR="002B0E7F" w:rsidRPr="00F53D47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mjeren pristup poslovanju i u ovoj godini, uz potporu i suradnju </w:t>
      </w:r>
      <w:r w:rsidR="00791707" w:rsidRPr="00F53D47">
        <w:rPr>
          <w:rFonts w:ascii="Arial" w:eastAsia="Arial" w:hAnsi="Arial" w:cs="Arial"/>
          <w:color w:val="595959"/>
          <w:sz w:val="22"/>
          <w:szCs w:val="22"/>
          <w:lang w:eastAsia="hr-HR"/>
        </w:rPr>
        <w:t>nadležnih</w:t>
      </w:r>
      <w:r w:rsidR="00AE32EC" w:rsidRPr="001E72EA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3D1640">
        <w:rPr>
          <w:rFonts w:ascii="Arial" w:eastAsia="Arial" w:hAnsi="Arial" w:cs="Arial"/>
          <w:color w:val="595959"/>
          <w:sz w:val="22"/>
          <w:szCs w:val="22"/>
          <w:lang w:eastAsia="hr-HR"/>
        </w:rPr>
        <w:t>tijela</w:t>
      </w:r>
      <w:r w:rsidR="002B0E7F" w:rsidRPr="006827EC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te otvoren</w:t>
      </w:r>
      <w:r w:rsidR="00836D70" w:rsidRPr="006827EC"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="002B0E7F" w:rsidRPr="004937F1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suradnj</w:t>
      </w:r>
      <w:r w:rsidR="00836D70" w:rsidRPr="00EE1EFD">
        <w:rPr>
          <w:rFonts w:ascii="Arial" w:eastAsia="Arial" w:hAnsi="Arial" w:cs="Arial"/>
          <w:color w:val="595959"/>
          <w:sz w:val="22"/>
          <w:szCs w:val="22"/>
          <w:lang w:eastAsia="hr-HR"/>
        </w:rPr>
        <w:t>u</w:t>
      </w:r>
      <w:r w:rsidR="002B0E7F" w:rsidRPr="00EE1EF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sa svim partnerima. </w:t>
      </w:r>
    </w:p>
    <w:p w14:paraId="0606C544" w14:textId="77777777" w:rsidR="006432BF" w:rsidRPr="00F12A7E" w:rsidRDefault="008C094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9" w:name="_Toc91063998"/>
      <w:r w:rsidRPr="00EE1EFD">
        <w:rPr>
          <w:rFonts w:ascii="Arial" w:hAnsi="Arial" w:cs="Arial"/>
          <w:color w:val="595959"/>
          <w:sz w:val="24"/>
          <w:szCs w:val="24"/>
          <w:lang w:val="hr-HR"/>
        </w:rPr>
        <w:t>2. Programske aktivnosti</w:t>
      </w:r>
      <w:bookmarkEnd w:id="9"/>
    </w:p>
    <w:p w14:paraId="10B5D817" w14:textId="0822740B" w:rsidR="006432BF" w:rsidRPr="00B9454E" w:rsidRDefault="008C094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10" w:name="_Toc91063999"/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2.1. Program </w:t>
      </w:r>
      <w:r w:rsidR="001B2961" w:rsidRPr="00F12A7E">
        <w:rPr>
          <w:rFonts w:ascii="Arial" w:hAnsi="Arial" w:cs="Arial"/>
          <w:color w:val="595959"/>
          <w:sz w:val="24"/>
          <w:szCs w:val="24"/>
          <w:lang w:val="hr-HR"/>
        </w:rPr>
        <w:t>Erasmus</w:t>
      </w:r>
      <w:r w:rsidR="00F279DD" w:rsidRPr="00F12A7E">
        <w:rPr>
          <w:rFonts w:ascii="Arial" w:hAnsi="Arial" w:cs="Arial"/>
          <w:color w:val="595959"/>
          <w:sz w:val="24"/>
          <w:szCs w:val="24"/>
          <w:lang w:val="hr-HR"/>
        </w:rPr>
        <w:t>+</w:t>
      </w:r>
      <w:bookmarkEnd w:id="10"/>
      <w:r w:rsidR="00007701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2B2F9D88" w14:textId="214D0489" w:rsidR="00D474C4" w:rsidRPr="00160E79" w:rsidRDefault="00552232" w:rsidP="0085390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FE5F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C247EB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00C247EB">
        <w:rPr>
          <w:rFonts w:ascii="Arial" w:eastAsia="Arial" w:hAnsi="Arial" w:cs="Arial"/>
          <w:color w:val="595959" w:themeColor="text1" w:themeTint="A6"/>
          <w:sz w:val="22"/>
          <w:szCs w:val="22"/>
        </w:rPr>
        <w:t>nastavlja se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provedba </w:t>
      </w:r>
      <w:r w:rsidR="00525E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druge godine 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novog 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Erasmus+ koji </w:t>
      </w:r>
      <w:r w:rsidR="005F6848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obuhvaća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razdoblje od 20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21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. do 202</w:t>
      </w:r>
      <w:r w:rsidR="00D91D93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7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godine, </w:t>
      </w:r>
      <w:r w:rsidR="00062C2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skladu s </w:t>
      </w:r>
      <w:r w:rsidR="00062C27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višegodišnj</w:t>
      </w:r>
      <w:r w:rsidR="00062C27">
        <w:rPr>
          <w:rFonts w:ascii="Arial" w:eastAsia="Arial" w:hAnsi="Arial" w:cs="Arial"/>
          <w:color w:val="595959" w:themeColor="text1" w:themeTint="A6"/>
          <w:sz w:val="22"/>
          <w:szCs w:val="22"/>
        </w:rPr>
        <w:t>om</w:t>
      </w:r>
      <w:r w:rsidR="00062C27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financijsko</w:t>
      </w:r>
      <w:r w:rsidR="00062C27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="00062C27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perspektiv</w:t>
      </w:r>
      <w:r w:rsidR="00062C27">
        <w:rPr>
          <w:rFonts w:ascii="Arial" w:eastAsia="Arial" w:hAnsi="Arial" w:cs="Arial"/>
          <w:color w:val="595959" w:themeColor="text1" w:themeTint="A6"/>
          <w:sz w:val="22"/>
          <w:szCs w:val="22"/>
        </w:rPr>
        <w:t>om</w:t>
      </w:r>
      <w:r w:rsidR="00062C27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33B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Europske unije. </w:t>
      </w:r>
      <w:r w:rsidR="57A54AA6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Budžet za Republiku Hrvatsku za 202</w:t>
      </w:r>
      <w:r w:rsidR="00C247EB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57A54AA6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godinu </w:t>
      </w:r>
      <w:r w:rsidR="57A54AA6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iznosi </w:t>
      </w:r>
      <w:r w:rsidR="47CB7BB9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više od </w:t>
      </w:r>
      <w:r w:rsidR="00C247EB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00DA6728">
        <w:rPr>
          <w:rFonts w:ascii="Arial" w:eastAsia="Arial" w:hAnsi="Arial" w:cs="Arial"/>
          <w:color w:val="595959" w:themeColor="text1" w:themeTint="A6"/>
          <w:sz w:val="22"/>
          <w:szCs w:val="22"/>
        </w:rPr>
        <w:t>6</w:t>
      </w:r>
      <w:r w:rsidR="47CB7BB9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milijuna EUR, odnosno 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više od </w:t>
      </w:r>
      <w:r w:rsidR="47CB7BB9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C247EB">
        <w:rPr>
          <w:rFonts w:ascii="Arial" w:eastAsia="Arial" w:hAnsi="Arial" w:cs="Arial"/>
          <w:color w:val="595959" w:themeColor="text1" w:themeTint="A6"/>
          <w:sz w:val="22"/>
          <w:szCs w:val="22"/>
        </w:rPr>
        <w:t>45</w:t>
      </w:r>
      <w:r w:rsidR="47CB7BB9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milijuna kuna za područja obrazovanja, osposobljavanja i mladih.</w:t>
      </w:r>
    </w:p>
    <w:p w14:paraId="5CBB4691" w14:textId="21DFF712" w:rsidR="00D474C4" w:rsidRPr="00160E79" w:rsidRDefault="4B0D13D6" w:rsidP="0085390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Europska komisija </w:t>
      </w:r>
      <w:r w:rsidR="000B5B0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</w:t>
      </w:r>
      <w:r w:rsidR="00413EA3">
        <w:rPr>
          <w:rFonts w:ascii="Arial" w:eastAsia="Arial" w:hAnsi="Arial" w:cs="Arial"/>
          <w:color w:val="595959" w:themeColor="text1" w:themeTint="A6"/>
          <w:sz w:val="22"/>
          <w:szCs w:val="22"/>
        </w:rPr>
        <w:t>17.</w:t>
      </w:r>
      <w:r w:rsidR="00C247E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studenog 2021. godine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objavi</w:t>
      </w:r>
      <w:r w:rsidR="000B5B08">
        <w:rPr>
          <w:rFonts w:ascii="Arial" w:eastAsia="Arial" w:hAnsi="Arial" w:cs="Arial"/>
          <w:color w:val="595959" w:themeColor="text1" w:themeTint="A6"/>
          <w:sz w:val="22"/>
          <w:szCs w:val="22"/>
        </w:rPr>
        <w:t>la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007D022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podnošenje prijedloga za program Erasmus+ </w:t>
      </w:r>
      <w:r w:rsidR="007D022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E5F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0F1498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C247EB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. godin</w:t>
      </w:r>
      <w:r w:rsidR="007D022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79B89D9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1A6D5B60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</w:t>
      </w:r>
      <w:r w:rsidR="00D474C4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obuhvaća sljedeće aktivnosti:</w:t>
      </w:r>
    </w:p>
    <w:p w14:paraId="178F128D" w14:textId="77777777" w:rsidR="00D474C4" w:rsidRPr="00160E79" w:rsidRDefault="00D474C4" w:rsidP="0031625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160E79">
        <w:rPr>
          <w:rFonts w:ascii="Arial" w:eastAsia="Arial" w:hAnsi="Arial" w:cs="Arial"/>
          <w:color w:val="595959"/>
          <w:sz w:val="22"/>
          <w:szCs w:val="22"/>
        </w:rPr>
        <w:t> </w:t>
      </w:r>
    </w:p>
    <w:p w14:paraId="66C777F2" w14:textId="77777777" w:rsidR="00D474C4" w:rsidRPr="00B25D7F" w:rsidRDefault="00D474C4" w:rsidP="00650135">
      <w:pPr>
        <w:numPr>
          <w:ilvl w:val="0"/>
          <w:numId w:val="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Ključna aktivnost 1 (KA1) – Mobilnost </w:t>
      </w:r>
      <w:r w:rsidR="00AE32E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 svrhu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učenja za pojedince</w:t>
      </w:r>
    </w:p>
    <w:p w14:paraId="0D517F1F" w14:textId="6E4CBC4D" w:rsidR="00D474C4" w:rsidRPr="001E72EA" w:rsidRDefault="00D474C4" w:rsidP="00650135">
      <w:pPr>
        <w:numPr>
          <w:ilvl w:val="0"/>
          <w:numId w:val="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Ključna aktivnost 2 (KA2) – Suradnja </w:t>
      </w:r>
      <w:r w:rsidR="51BA782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organizacija i institucija</w:t>
      </w:r>
    </w:p>
    <w:p w14:paraId="0A867393" w14:textId="19521308" w:rsidR="00D474C4" w:rsidRPr="00EE1EFD" w:rsidRDefault="00D474C4" w:rsidP="00650135">
      <w:pPr>
        <w:numPr>
          <w:ilvl w:val="0"/>
          <w:numId w:val="6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Ključna aktivnost 3 (KA3) – Po</w:t>
      </w:r>
      <w:r w:rsidR="00AE32E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drška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3D785D1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razvoju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politik</w:t>
      </w:r>
      <w:r w:rsidR="310CEAB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7FFB3E09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suradnji</w:t>
      </w:r>
    </w:p>
    <w:p w14:paraId="415E0A9D" w14:textId="72C93B02" w:rsidR="7FFB3E09" w:rsidRDefault="7FFB3E09" w:rsidP="00650135">
      <w:pPr>
        <w:numPr>
          <w:ilvl w:val="0"/>
          <w:numId w:val="6"/>
        </w:numPr>
        <w:jc w:val="both"/>
        <w:rPr>
          <w:color w:val="595959" w:themeColor="text1" w:themeTint="A6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Aktivnosti Jean Monnet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CC22832" w14:textId="77777777" w:rsidR="00D474C4" w:rsidRPr="00EE1EFD" w:rsidRDefault="00D474C4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F8CABDB" w14:textId="6A0B0A5F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1</w:t>
      </w:r>
    </w:p>
    <w:p w14:paraId="4499C46A" w14:textId="5A10F18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7289CC43" w14:textId="77777777" w:rsidTr="00AA3226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2609602" w14:textId="1347D924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Mobilnost u svrhu učenja za pojedince u visokom obrazovanju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677895" w14:textId="22B3C859" w:rsidR="007D4A28" w:rsidRPr="00F12A7E" w:rsidRDefault="00E34E9E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23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veljače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7D4A28" w:rsidRPr="00F12A7E" w14:paraId="546E06C8" w14:textId="77777777" w:rsidTr="00AA3226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E18E8" w14:textId="6619CA3B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Mobilnost u svrhu učenja za pojedince u strukovnom obrazovanju i osposobljavanju, odgoju i općem obrazovanju i obrazovanju odraslih </w:t>
            </w:r>
            <w:r w:rsidR="00062C27">
              <w:rPr>
                <w:rFonts w:ascii="Arial" w:eastAsia="Arial" w:hAnsi="Arial" w:cs="Arial"/>
                <w:color w:val="595959"/>
                <w:sz w:val="22"/>
                <w:szCs w:val="22"/>
              </w:rPr>
              <w:t>–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BE4BC8" w14:textId="067039B7" w:rsidR="007D4A28" w:rsidRPr="00F12A7E" w:rsidRDefault="00E34E9E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23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veljače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9C6118" w:rsidRPr="009C6118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30499C" w:rsidRPr="00F12A7E" w14:paraId="020AFE17" w14:textId="77777777" w:rsidTr="00AA3226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06F94E" w14:textId="5BAD42D5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Erasmus akreditacije u strukovnom obrazovanju i osposobljavanju, odgoju i općem obrazovanju i obrazovanju odraslih - D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96E639" w14:textId="1A62D3C3" w:rsidR="0030499C" w:rsidRPr="00F12A7E" w:rsidRDefault="005543F2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19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listopada </w:t>
            </w:r>
            <w:r w:rsidR="0030499C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9C6118" w:rsidRPr="009C6118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30499C" w:rsidRPr="00F12A7E" w14:paraId="632DAE90" w14:textId="77777777" w:rsidTr="00AA3226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AC2629D" w14:textId="5C628EBE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Erasmus akreditacije u području mladih </w:t>
            </w:r>
            <w:r w:rsidR="00062C27">
              <w:rPr>
                <w:rFonts w:ascii="Arial" w:eastAsia="Arial" w:hAnsi="Arial" w:cs="Arial"/>
                <w:color w:val="595959"/>
                <w:sz w:val="22"/>
                <w:szCs w:val="22"/>
              </w:rPr>
              <w:t>–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E0BF7" w14:textId="4C0B03FC" w:rsidR="0030499C" w:rsidRPr="00F12A7E" w:rsidRDefault="005543F2" w:rsidP="0008631D">
            <w:pPr>
              <w:spacing w:before="120" w:after="200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19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listopada 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u </w:t>
            </w:r>
            <w:r w:rsidR="009C6118" w:rsidRPr="009C6118">
              <w:rPr>
                <w:rFonts w:ascii="Arial" w:eastAsia="Arial" w:hAnsi="Arial" w:cs="Arial"/>
                <w:color w:val="595959"/>
                <w:sz w:val="22"/>
                <w:szCs w:val="22"/>
              </w:rPr>
              <w:t>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9C6118" w:rsidRPr="009C6118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30499C" w:rsidRPr="00F12A7E" w14:paraId="37262773" w14:textId="77777777" w:rsidTr="00AA3226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FF937B" w14:textId="1172B015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Mobilnost u svrhu učenja za pojedince u području mladih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9A75B" w14:textId="6E943399" w:rsidR="0030499C" w:rsidRPr="00F12A7E" w:rsidRDefault="00E34E9E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23.</w:t>
            </w:r>
            <w:r w:rsidR="000360C8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veljače</w:t>
            </w:r>
            <w:r w:rsidR="0030499C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30499C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30499C" w:rsidRPr="00F12A7E" w14:paraId="4FDFD1E0" w14:textId="77777777" w:rsidTr="00AA3226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DC43501" w14:textId="78ABDD7D" w:rsidR="0030499C" w:rsidRPr="00F12A7E" w:rsidRDefault="0030499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Mobilnost u svrhu učenja za pojedince u području mladih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32331D" w14:textId="15C547D1" w:rsidR="0030499C" w:rsidRPr="00F12A7E" w:rsidRDefault="00802C0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4</w:t>
            </w:r>
            <w:r w:rsidR="0030499C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. listopada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30499C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802C0C" w:rsidRPr="00F12A7E" w14:paraId="3372A3C4" w14:textId="77777777" w:rsidTr="00802C0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FACB04" w14:textId="4C60D951" w:rsidR="00802C0C" w:rsidRPr="0085390D" w:rsidRDefault="00802C0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02C0C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Mobilnost u svrhu učenja za pojedince u području mladih – DiscoverEU aktivnost uključivanja </w:t>
            </w:r>
            <w:r w:rsidR="00062C27">
              <w:rPr>
                <w:rFonts w:ascii="Arial" w:eastAsia="Arial" w:hAnsi="Arial" w:cs="Arial"/>
                <w:color w:val="595959"/>
                <w:sz w:val="22"/>
                <w:szCs w:val="22"/>
              </w:rPr>
              <w:t>–</w:t>
            </w:r>
            <w:r w:rsidRPr="00802C0C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4B5117" w14:textId="3A7DE1B3" w:rsidR="00802C0C" w:rsidDel="00802C0C" w:rsidRDefault="00802C0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02C0C">
              <w:rPr>
                <w:rFonts w:ascii="Arial" w:eastAsia="Arial" w:hAnsi="Arial" w:cs="Arial"/>
                <w:color w:val="595959"/>
                <w:sz w:val="22"/>
                <w:szCs w:val="22"/>
              </w:rPr>
              <w:t>4. listopada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02C0C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802C0C" w:rsidRPr="00F12A7E" w14:paraId="74A6F77C" w14:textId="77777777" w:rsidTr="00802C0C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DF6269A" w14:textId="6652DC3B" w:rsidR="00802C0C" w:rsidRPr="00802C0C" w:rsidRDefault="00802C0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02C0C">
              <w:rPr>
                <w:rFonts w:ascii="Arial" w:eastAsia="Arial" w:hAnsi="Arial" w:cs="Arial"/>
                <w:color w:val="595959"/>
                <w:sz w:val="22"/>
                <w:szCs w:val="22"/>
              </w:rPr>
              <w:t>Virtualne razmjene za područje visokog obrazovanja i mladih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3ADFF" w14:textId="0A4871BD" w:rsidR="00802C0C" w:rsidRPr="00802C0C" w:rsidRDefault="00802C0C" w:rsidP="0030499C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02C0C">
              <w:rPr>
                <w:rFonts w:ascii="Arial" w:eastAsia="Arial" w:hAnsi="Arial" w:cs="Arial"/>
                <w:color w:val="595959"/>
                <w:sz w:val="22"/>
                <w:szCs w:val="22"/>
              </w:rPr>
              <w:t>20. rujna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02C0C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</w:tbl>
    <w:p w14:paraId="5EA3EF72" w14:textId="0DF9D8E5" w:rsidR="00D474C4" w:rsidRPr="00F12A7E" w:rsidRDefault="00D474C4" w:rsidP="6752D4C5">
      <w:pPr>
        <w:jc w:val="both"/>
        <w:rPr>
          <w:rFonts w:ascii="Arial" w:eastAsia="Arial" w:hAnsi="Arial" w:cs="Arial"/>
          <w:b/>
          <w:bCs/>
          <w:color w:val="595959" w:themeColor="text1" w:themeTint="A6"/>
        </w:rPr>
      </w:pPr>
    </w:p>
    <w:p w14:paraId="3388B414" w14:textId="65BF8504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Ključna aktivnost 2</w:t>
      </w:r>
    </w:p>
    <w:p w14:paraId="7F5EDE4A" w14:textId="7582B60A" w:rsidR="008844E6" w:rsidRDefault="008844E6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5ED9F3BB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B64D729" w14:textId="6B050E79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bookmarkStart w:id="11" w:name="_Hlk68012384"/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Suradnička partnerstva u području obrazovanja, osposobljavanja i mladih, osim onih koja predlažu europske nevladine organizacije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A63F5F" w14:textId="18400DBE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3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ožujk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a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1B4187" w:rsidRPr="00F12A7E" w14:paraId="117B63EC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704D78" w14:textId="4542FA1D" w:rsidR="001B4187" w:rsidRPr="0085390D" w:rsidRDefault="001B4187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1B4187">
              <w:rPr>
                <w:rFonts w:ascii="Arial" w:eastAsia="Arial" w:hAnsi="Arial" w:cs="Arial"/>
                <w:color w:val="595959"/>
                <w:sz w:val="22"/>
                <w:szCs w:val="22"/>
              </w:rPr>
              <w:t>Suradnička partnerstva u području mladih, osim onih koja predlažu europske nevladine organizacije -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58D1F4" w14:textId="6C5C00B2" w:rsidR="001B4187" w:rsidRPr="0085390D" w:rsidRDefault="001B4187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1B4187">
              <w:rPr>
                <w:rFonts w:ascii="Arial" w:eastAsia="Arial" w:hAnsi="Arial" w:cs="Arial"/>
                <w:color w:val="595959"/>
                <w:sz w:val="22"/>
                <w:szCs w:val="22"/>
              </w:rPr>
              <w:t>4. listopada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1B4187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7D4A28" w:rsidRPr="00F12A7E" w14:paraId="3995C0BD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27205F" w14:textId="3016761A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lastRenderedPageBreak/>
              <w:t>Suradnička partnerstva u području obrazovanja, osposobljavanja i mladih koja predlažu europske nevladine organizacije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82D10" w14:textId="2093A23B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3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ožujka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7D4A28" w:rsidRPr="00F12A7E" w14:paraId="1ABCFE81" w14:textId="77777777" w:rsidTr="003A599A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F4115C" w14:textId="4B454257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Suradnička partnerstva u području sporta - C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0FEB27" w14:textId="5AC364C2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3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ožujka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7D4A28" w:rsidRPr="00F12A7E" w14:paraId="4DA1694E" w14:textId="77777777" w:rsidTr="003A599A">
        <w:trPr>
          <w:trHeight w:val="135"/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E650C4" w14:textId="14FD5094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Mala partnerstva u području obrazovanja, osposobljavanja i mladih </w:t>
            </w:r>
            <w:r w:rsidR="00062C27">
              <w:rPr>
                <w:rFonts w:ascii="Arial" w:eastAsia="Arial" w:hAnsi="Arial" w:cs="Arial"/>
                <w:color w:val="595959"/>
                <w:sz w:val="22"/>
                <w:szCs w:val="22"/>
              </w:rPr>
              <w:t>–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4" w:space="0" w:color="auto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A06076" w14:textId="61988623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2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3</w:t>
            </w:r>
            <w:r w:rsidR="00EB44C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ožujk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a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7D4A28" w:rsidRPr="00F12A7E" w14:paraId="62045C2E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320375" w14:textId="54469BBF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Mala partnerstva u području obrazovanja, osposobljavanja i mladih </w:t>
            </w:r>
            <w:r w:rsidR="00062C27">
              <w:rPr>
                <w:rFonts w:ascii="Arial" w:eastAsia="Arial" w:hAnsi="Arial" w:cs="Arial"/>
                <w:color w:val="595959"/>
                <w:sz w:val="22"/>
                <w:szCs w:val="22"/>
              </w:rPr>
              <w:t>–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9A2183" w14:textId="33D1C12F" w:rsidR="007D4A28" w:rsidRPr="00F12A7E" w:rsidRDefault="001B4187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4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 w:rsidR="00E34E9E">
              <w:rPr>
                <w:rFonts w:ascii="Arial" w:eastAsia="Arial" w:hAnsi="Arial" w:cs="Arial"/>
                <w:color w:val="595959"/>
                <w:sz w:val="22"/>
                <w:szCs w:val="22"/>
              </w:rPr>
              <w:t>listopad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a u 12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7D4A28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7D4A28" w:rsidRPr="00F12A7E" w14:paraId="2E157DE1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596FB8" w14:textId="4E949207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Mala partnerstva u području sporta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CF9F0C" w14:textId="10ECF6E7" w:rsidR="007D4A28" w:rsidRPr="00F12A7E" w:rsidRDefault="001B4187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23. ožujka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5E7989" w:rsidRPr="00F12A7E" w14:paraId="5F7F50DB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5E5EF1" w14:textId="5296D06C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Centri strukovne izvrsnosti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BA84A5" w14:textId="6DC8B2B0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7. rujna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</w:p>
        </w:tc>
      </w:tr>
      <w:tr w:rsidR="005E7989" w:rsidRPr="00F12A7E" w14:paraId="60585328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5D711D" w14:textId="27F61105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Akademije za stručno usavršavanje učitelja u okviru programa Erasmus+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6E7D3" w14:textId="477C01AC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7. rujna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</w:p>
        </w:tc>
      </w:tr>
      <w:tr w:rsidR="005E7989" w:rsidRPr="00F12A7E" w14:paraId="57B330C2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6C30D0" w14:textId="29A499B6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Aktivnosti Erasmus Mundus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1BB31E" w14:textId="7B590783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16. veljače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 </w:t>
            </w:r>
          </w:p>
        </w:tc>
      </w:tr>
      <w:tr w:rsidR="005E7989" w:rsidRPr="00F12A7E" w14:paraId="57A82BC3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1D9C1D4" w14:textId="36E65172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Savezi za inovacije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FAC6C4" w14:textId="1D194C63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15.</w:t>
            </w:r>
            <w:r w:rsidR="000360C8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rujna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</w:p>
        </w:tc>
      </w:tr>
      <w:tr w:rsidR="005E7989" w:rsidRPr="00F12A7E" w14:paraId="1F0B2798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C208A3A" w14:textId="32C3C2DB" w:rsidR="005E7989" w:rsidRPr="0085390D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Projekti usmjereni na budućnost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637EFA" w14:textId="170EFB53" w:rsidR="005E7989" w:rsidRPr="005E7989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15. ožujka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5E7989" w:rsidRPr="00F12A7E" w14:paraId="0C5E0374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9CB1FF" w14:textId="03F1279C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Jačanje kapaciteta u </w:t>
            </w: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visokom obrazovanju </w:t>
            </w: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48D69D" w14:textId="34CC618A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17. veljače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5E7989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AC7D13" w:rsidRPr="00F12A7E" w14:paraId="6AED7D0A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680C292" w14:textId="27FFB9CF" w:rsidR="00AC7D13" w:rsidRPr="0085390D" w:rsidRDefault="00AC7D13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Jačanje kapaciteta u strukovnom obrazovanju i osposobljavanju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B550E6" w14:textId="1FC6C26D" w:rsidR="00AC7D13" w:rsidRPr="005E7989" w:rsidRDefault="00AC7D13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31. ožujka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AC7D13" w:rsidRPr="00F12A7E" w14:paraId="159CB00B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3E2D309" w14:textId="1C50956A" w:rsidR="00AC7D13" w:rsidRPr="00AC7D13" w:rsidRDefault="00AC7D13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Jačanje kapaciteta u području mladih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C6B864" w14:textId="271D9A87" w:rsidR="00AC7D13" w:rsidRPr="00AC7D13" w:rsidRDefault="00AC7D13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7. travnja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AC7D13" w:rsidRPr="00F12A7E" w14:paraId="072F973E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DC919A" w14:textId="21AF00CE" w:rsidR="00AC7D13" w:rsidRPr="00AC7D13" w:rsidRDefault="00AC7D13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Jačanje kapaciteta u području sporta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AC68B" w14:textId="35BDF919" w:rsidR="00AC7D13" w:rsidRPr="00AC7D13" w:rsidRDefault="00AC7D13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7. travnja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5E7989" w:rsidRPr="00F12A7E" w14:paraId="59A2D882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94CE76" w14:textId="553B8F20" w:rsidR="005E7989" w:rsidRPr="00F12A7E" w:rsidRDefault="005E7989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Neprofitna sportska događanja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95386F" w14:textId="5409F592" w:rsidR="005E7989" w:rsidRPr="00F12A7E" w:rsidRDefault="00AC7D13" w:rsidP="005E798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22. ožujka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AC7D13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bookmarkEnd w:id="11"/>
    </w:tbl>
    <w:p w14:paraId="2EF87124" w14:textId="4600ADC6" w:rsidR="6752D4C5" w:rsidRDefault="6752D4C5" w:rsidP="6752D4C5">
      <w:pPr>
        <w:jc w:val="both"/>
        <w:rPr>
          <w:rFonts w:ascii="Arial" w:eastAsia="Arial" w:hAnsi="Arial" w:cs="Arial"/>
          <w:b/>
          <w:bCs/>
          <w:color w:val="595959" w:themeColor="text1" w:themeTint="A6"/>
        </w:rPr>
      </w:pPr>
    </w:p>
    <w:p w14:paraId="16C4CBCB" w14:textId="4987361F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/>
          <w:sz w:val="22"/>
          <w:szCs w:val="22"/>
        </w:rPr>
      </w:pPr>
      <w:r w:rsidRPr="00F12A7E">
        <w:rPr>
          <w:rFonts w:ascii="Arial" w:eastAsia="Arial" w:hAnsi="Arial" w:cs="Arial"/>
          <w:b/>
          <w:bCs/>
          <w:color w:val="595959"/>
          <w:sz w:val="22"/>
          <w:szCs w:val="22"/>
        </w:rPr>
        <w:t>Ključna aktivnost 3</w:t>
      </w:r>
    </w:p>
    <w:p w14:paraId="63342F3B" w14:textId="6404E0D2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33AE0D64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CC39E4" w14:textId="356EF9B8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E59CD">
              <w:rPr>
                <w:rFonts w:ascii="Arial" w:eastAsia="Arial" w:hAnsi="Arial" w:cs="Arial"/>
                <w:color w:val="595959"/>
                <w:sz w:val="22"/>
                <w:szCs w:val="22"/>
              </w:rPr>
              <w:t>Mladi Europe zajedno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D5B5D9" w14:textId="31723573" w:rsidR="007D4A28" w:rsidRPr="00F12A7E" w:rsidRDefault="00CC0D6C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CC0D6C">
              <w:rPr>
                <w:rFonts w:ascii="Arial" w:eastAsia="Arial" w:hAnsi="Arial" w:cs="Arial"/>
                <w:color w:val="595959"/>
                <w:sz w:val="22"/>
                <w:szCs w:val="22"/>
              </w:rPr>
              <w:t>22. ožujka u 17</w:t>
            </w:r>
            <w:r w:rsidR="00F25405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CC0D6C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</w:tbl>
    <w:p w14:paraId="2A31B1D4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15C02D" w14:textId="5137A285" w:rsidR="00D474C4" w:rsidRDefault="00D474C4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Aktivnosti Jean Monnet</w:t>
      </w:r>
    </w:p>
    <w:p w14:paraId="5E629830" w14:textId="0D1BFB6B" w:rsidR="007D4A28" w:rsidRDefault="007D4A28" w:rsidP="00D474C4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7D4A28" w:rsidRPr="00F12A7E" w14:paraId="04ECFBEB" w14:textId="77777777" w:rsidTr="003A599A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D0B17A" w14:textId="6E450B0E" w:rsidR="007D4A28" w:rsidRPr="00F12A7E" w:rsidRDefault="007D4A28" w:rsidP="007D4A28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E59CD">
              <w:rPr>
                <w:rFonts w:ascii="Arial" w:eastAsia="Arial" w:hAnsi="Arial" w:cs="Arial"/>
                <w:color w:val="595959"/>
                <w:sz w:val="22"/>
                <w:szCs w:val="22"/>
              </w:rPr>
              <w:t>Aktivnosti i mreže programa Jean Monnet - C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35899C" w14:textId="082BAEE5" w:rsidR="007D4A28" w:rsidRPr="00B465B9" w:rsidRDefault="00B465B9" w:rsidP="00B465B9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1.</w:t>
            </w:r>
            <w:r w:rsidR="005A76C8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</w:t>
            </w:r>
            <w:r w:rsidR="00CC0D6C" w:rsidRPr="00B465B9">
              <w:rPr>
                <w:rFonts w:ascii="Arial" w:eastAsia="Arial" w:hAnsi="Arial" w:cs="Arial"/>
                <w:color w:val="595959"/>
                <w:sz w:val="22"/>
                <w:szCs w:val="22"/>
              </w:rPr>
              <w:t>ožujka u 17</w:t>
            </w:r>
            <w:r w:rsidR="00F25405" w:rsidRPr="00B465B9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CC0D6C" w:rsidRPr="00B465B9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00 </w:t>
            </w:r>
          </w:p>
        </w:tc>
      </w:tr>
    </w:tbl>
    <w:p w14:paraId="0588E548" w14:textId="77777777" w:rsidR="007D4A28" w:rsidRPr="00F12A7E" w:rsidRDefault="007D4A28" w:rsidP="00D474C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9FB87CF" w14:textId="16623219" w:rsidR="00F503ED" w:rsidRDefault="00F503ED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Za decentralizirane aktivnosti (D</w:t>
      </w:r>
      <w:r w:rsidR="00F25405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71DF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provodi cjelokup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an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postupak zaprimanja i obrade prijava te potpisivanja ugovora o dodjeli sredstava, 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a kad je riječ o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centralizirani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</w:t>
      </w:r>
      <w:r w:rsidR="000606FD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ima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(C), </w:t>
      </w:r>
      <w:r w:rsidR="00A71DFA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osigurava uslugu </w:t>
      </w:r>
      <w:r w:rsidR="00930BE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informiranja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savjetovanja u postupku prijave jer se prijave podnose izravno Komisiji </w:t>
      </w:r>
      <w:r w:rsidR="000D6525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>putem</w:t>
      </w:r>
      <w:r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Izvršne agencije.</w:t>
      </w:r>
      <w:r w:rsidR="00904BFE" w:rsidRPr="6752D4C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189DF6" w14:textId="77777777" w:rsidR="00EE59CD" w:rsidRPr="00F12A7E" w:rsidRDefault="00EE59CD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19608AF" w14:textId="50289DC2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12" w:name="_Hlk29634769"/>
      <w:bookmarkStart w:id="13" w:name="_Hlk535412920"/>
      <w:r w:rsidRPr="00F12A7E">
        <w:rPr>
          <w:rFonts w:ascii="Arial" w:eastAsia="Arial" w:hAnsi="Arial" w:cs="Arial"/>
          <w:color w:val="595959"/>
          <w:sz w:val="22"/>
          <w:szCs w:val="22"/>
        </w:rPr>
        <w:t>Osiguravanje pretpostav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aka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za uspješnu provedb</w:t>
      </w:r>
      <w:r w:rsidR="00552232" w:rsidRPr="00F12A7E">
        <w:rPr>
          <w:rFonts w:ascii="Arial" w:eastAsia="Arial" w:hAnsi="Arial" w:cs="Arial"/>
          <w:color w:val="595959"/>
          <w:sz w:val="22"/>
          <w:szCs w:val="22"/>
        </w:rPr>
        <w:t xml:space="preserve">u programa Erasmus+ 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>tijekom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E5FEE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E34E9E">
        <w:rPr>
          <w:rFonts w:ascii="Arial" w:eastAsia="Arial" w:hAnsi="Arial" w:cs="Arial"/>
          <w:color w:val="595959"/>
          <w:sz w:val="22"/>
          <w:szCs w:val="22"/>
        </w:rPr>
        <w:t>2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podrazumijeva 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mnogobrojne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47013F">
        <w:rPr>
          <w:rFonts w:ascii="Arial" w:eastAsia="Arial" w:hAnsi="Arial" w:cs="Arial"/>
          <w:color w:val="595959"/>
          <w:sz w:val="22"/>
          <w:szCs w:val="22"/>
        </w:rPr>
        <w:t>aktivnosti</w:t>
      </w:r>
      <w:r w:rsidR="0047013F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bookmarkStart w:id="14" w:name="_Hlk87945694"/>
      <w:r w:rsidRPr="00F12A7E">
        <w:rPr>
          <w:rFonts w:ascii="Arial" w:eastAsia="Arial" w:hAnsi="Arial" w:cs="Arial"/>
          <w:color w:val="595959"/>
          <w:sz w:val="22"/>
          <w:szCs w:val="22"/>
        </w:rPr>
        <w:t>koj</w:t>
      </w:r>
      <w:r w:rsidR="0047013F"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su </w:t>
      </w:r>
      <w:r w:rsidR="000606FD" w:rsidRPr="00F12A7E">
        <w:rPr>
          <w:rFonts w:ascii="Arial" w:eastAsia="Arial" w:hAnsi="Arial" w:cs="Arial"/>
          <w:color w:val="595959"/>
          <w:sz w:val="22"/>
          <w:szCs w:val="22"/>
        </w:rPr>
        <w:t>završen</w:t>
      </w:r>
      <w:r w:rsidR="0047013F">
        <w:rPr>
          <w:rFonts w:ascii="Arial" w:eastAsia="Arial" w:hAnsi="Arial" w:cs="Arial"/>
          <w:color w:val="595959"/>
          <w:sz w:val="22"/>
          <w:szCs w:val="22"/>
        </w:rPr>
        <w:t>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ili su u tijeku: </w:t>
      </w:r>
      <w:bookmarkEnd w:id="14"/>
    </w:p>
    <w:bookmarkEnd w:id="12"/>
    <w:p w14:paraId="33D7FE69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047DE03" w14:textId="13EA05A4" w:rsidR="007833B4" w:rsidRPr="00F12A7E" w:rsidRDefault="007833B4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15" w:name="_Hlk87945725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pripremu godišnjeg izvješća z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C9399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E34E9E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183CD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godinu </w:t>
      </w:r>
      <w:r w:rsidR="00183CD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(izvješće 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se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Komisiji dostavlja do </w:t>
      </w:r>
      <w:r w:rsidR="00E405D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15.</w:t>
      </w:r>
      <w:r w:rsidR="0098468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veljače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E34E9E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nakon čega slijedi </w:t>
      </w:r>
      <w:r w:rsidR="00731B1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provedba vanjske revizije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te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slanje </w:t>
      </w:r>
      <w:r w:rsidR="00B711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revizijskog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izvješća u Komisiju do </w:t>
      </w:r>
      <w:r w:rsidR="00E405D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15.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ožujka,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odobrenje </w:t>
      </w:r>
      <w:r w:rsidR="0029104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Komisije za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godišnje izvješć</w:t>
      </w:r>
      <w:r w:rsidR="0029104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E06A7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E34E9E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  <w:r w:rsidR="0055223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očekuje se do lipnja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E34E9E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601CC0BA" w14:textId="248417E5" w:rsidR="00C730EB" w:rsidRPr="00C730EB" w:rsidRDefault="0047013F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16" w:name="_Hlk91523946"/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pripremu</w:t>
      </w:r>
      <w:r w:rsidR="003A6D1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E34E9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višegodišnjeg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adnog progr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ama Agencije za Erasmus+ 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te pripreme radnog programa za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E5FE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731B1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odin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0F52B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radni program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0F52B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85C12">
        <w:rPr>
          <w:rFonts w:ascii="Arial" w:eastAsia="Arial" w:hAnsi="Arial" w:cs="Arial"/>
          <w:color w:val="595959" w:themeColor="text1" w:themeTint="A6"/>
          <w:sz w:val="22"/>
          <w:szCs w:val="22"/>
        </w:rPr>
        <w:t>su</w:t>
      </w:r>
      <w:r w:rsidR="002F0EB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predan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Eur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opskoj komisiji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0F0309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8D0AA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studenog</w:t>
      </w:r>
      <w:r w:rsidR="002F0EB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8D0AA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01C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0F52B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AE1C7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8D0AA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godine</w:t>
      </w:r>
      <w:r w:rsidR="00BE592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8D0AA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bookmarkStart w:id="17" w:name="_Hlk69238942"/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Komisija 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ć</w:t>
      </w:r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 odobri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ti</w:t>
      </w:r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radni program početkom travnja 202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9F1FE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., </w:t>
      </w:r>
      <w:bookmarkEnd w:id="17"/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slijedi potpisivanje Ugovora između Agencije i Komisije za </w:t>
      </w:r>
      <w:r w:rsidR="007801C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5F4536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te prijenos financijskih sredstava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bookmarkEnd w:id="16"/>
    <w:p w14:paraId="7C45FDF9" w14:textId="550FF4E8" w:rsidR="1AB0EA08" w:rsidRPr="00EE59CD" w:rsidRDefault="005F4536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provedba Akcijskog plana za uključivanje i raznolikost (2021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2022.) te priprema novog akcijskog plana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sljedeće 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>višegodišnje razdoblje</w:t>
      </w:r>
    </w:p>
    <w:bookmarkEnd w:id="15"/>
    <w:p w14:paraId="4A1A7CC8" w14:textId="05DF323D" w:rsidR="007833B4" w:rsidRPr="00F12A7E" w:rsidRDefault="007833B4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ažuriranje programskih procedura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4557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sukladno </w:t>
      </w:r>
      <w:r w:rsidR="007A39A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mogućim </w:t>
      </w:r>
      <w:r w:rsidR="0084557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promjenama </w:t>
      </w:r>
      <w:r w:rsidR="007A39A5">
        <w:rPr>
          <w:rFonts w:ascii="Arial" w:eastAsia="Arial" w:hAnsi="Arial" w:cs="Arial"/>
          <w:color w:val="595959" w:themeColor="text1" w:themeTint="A6"/>
          <w:sz w:val="22"/>
          <w:szCs w:val="22"/>
        </w:rPr>
        <w:t>programskih pravila i poslovnih praksi u 2022. godini</w:t>
      </w:r>
    </w:p>
    <w:p w14:paraId="7531EB61" w14:textId="6B04CE96" w:rsidR="007833B4" w:rsidRPr="002F0EB8" w:rsidRDefault="008F1D84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neprekidno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osposobljavanje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usavršavanj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E19D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radnika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programska, financijska, upravljačko-organizacijska, promidžbena i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pitanja koja nameće provedba 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programa 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Erasmus+</w:t>
      </w:r>
      <w:r w:rsidR="004C51F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(uhodane interne radne skupine za nove 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4C51F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alate, procedure rada, strategiju informiranja te programske aktivnosti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71FE991" w14:textId="7C061C3E" w:rsidR="007833B4" w:rsidRPr="00F12A7E" w:rsidRDefault="007833B4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suradnju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ažuriranju i prijevodu opsežne programske dokumentacije </w:t>
      </w:r>
      <w:r w:rsidR="008F1D8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programa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Erasmus+ za godišnji natječaj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B711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tijekom četvrtog kvartala tekuće godine za sljedeću godinu</w:t>
      </w:r>
      <w:r w:rsidR="00F25405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E5026EF" w14:textId="11767B73" w:rsidR="007833B4" w:rsidRPr="00F12A7E" w:rsidRDefault="008F1D84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stalno</w:t>
      </w:r>
      <w:r w:rsidR="00B506B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833B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sudjelovanje u tematskim radnim skupinama na europskoj razini za pojedina funkcionalna i organizacijska provedbena pitanja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3F26EB3" w14:textId="096AA740" w:rsidR="00296FF1" w:rsidRPr="00296FF1" w:rsidRDefault="007833B4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ažuriranje 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postojećih i izrada novih </w:t>
      </w:r>
      <w:r w:rsidR="00BE604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informativnih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promidžbenih materijala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68D94A2" w14:textId="0DCB1982" w:rsidR="0047013F" w:rsidRPr="0047013F" w:rsidRDefault="0047013F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organizacija brojnih aktivnosti informiranja, savjetovanja i edukacije potencijalnih prijavitelja za pripremu projektnih prijedloga</w:t>
      </w:r>
      <w:r w:rsidR="00D2111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kao i korisnika za provedbu odobrenih projekata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bookmarkEnd w:id="13"/>
    <w:p w14:paraId="208BC8E5" w14:textId="77777777" w:rsidR="004F7A36" w:rsidRPr="00F12A7E" w:rsidRDefault="004F7A36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DA6BBF4" w14:textId="6D505F20" w:rsidR="004F7A36" w:rsidRPr="00F12A7E" w:rsidRDefault="004F7A36" w:rsidP="004F7A3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bookmarkStart w:id="18" w:name="_Hlk87945922"/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Kako bi se pratila uspješnost i napredak u ostvarenju ciljeva </w:t>
      </w:r>
      <w:r w:rsidR="00743292">
        <w:rPr>
          <w:rFonts w:ascii="Arial" w:eastAsia="Arial" w:hAnsi="Arial" w:cs="Arial"/>
          <w:color w:val="595959"/>
          <w:sz w:val="22"/>
          <w:szCs w:val="22"/>
        </w:rPr>
        <w:t>P</w:t>
      </w:r>
      <w:r w:rsidR="00743292" w:rsidRPr="00F12A7E">
        <w:rPr>
          <w:rFonts w:ascii="Arial" w:eastAsia="Arial" w:hAnsi="Arial" w:cs="Arial"/>
          <w:color w:val="595959"/>
          <w:sz w:val="22"/>
          <w:szCs w:val="22"/>
        </w:rPr>
        <w:t xml:space="preserve">rograma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na europskoj razini</w:t>
      </w:r>
      <w:r w:rsidR="008F1D84" w:rsidRPr="00F12A7E">
        <w:rPr>
          <w:rFonts w:ascii="Arial" w:eastAsia="Arial" w:hAnsi="Arial" w:cs="Arial"/>
          <w:color w:val="595959"/>
          <w:sz w:val="22"/>
          <w:szCs w:val="22"/>
        </w:rPr>
        <w:t>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postavljeni su operativni ciljevi za nacionalne agencije koji 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>omoguć</w:t>
      </w:r>
      <w:r w:rsidR="00F25405">
        <w:rPr>
          <w:rFonts w:ascii="Arial" w:eastAsia="Arial" w:hAnsi="Arial" w:cs="Arial"/>
          <w:color w:val="595959"/>
          <w:sz w:val="22"/>
          <w:szCs w:val="22"/>
        </w:rPr>
        <w:t>ava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 xml:space="preserve">ju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praćenje na standardiziran način. Operativni ciljevi Agencije odgovaraju </w:t>
      </w:r>
      <w:r w:rsidR="00843A1E" w:rsidRPr="00F12A7E">
        <w:rPr>
          <w:rFonts w:ascii="Arial" w:eastAsia="Arial" w:hAnsi="Arial" w:cs="Arial"/>
          <w:color w:val="595959"/>
          <w:sz w:val="22"/>
          <w:szCs w:val="22"/>
        </w:rPr>
        <w:t>posebnim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ciljevima programa Erasmus+ te su u skladu sa zakonodavnim osnovama </w:t>
      </w:r>
      <w:r w:rsidR="00D21114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Ostvarenje ciljeva pratit će se prema indikatorima koji odražavaju ciljeve </w:t>
      </w:r>
      <w:r w:rsidR="00D21114"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</w:t>
      </w:r>
    </w:p>
    <w:p w14:paraId="70855368" w14:textId="77777777" w:rsidR="007833B4" w:rsidRPr="00F12A7E" w:rsidRDefault="007833B4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5DDBFD5" w14:textId="3F5E4683" w:rsidR="007833B4" w:rsidRPr="00F12A7E" w:rsidRDefault="005F4536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Višegodišnji program rada (2022</w:t>
      </w:r>
      <w:r w:rsidR="00D21114">
        <w:rPr>
          <w:rFonts w:ascii="Arial" w:eastAsia="Arial" w:hAnsi="Arial" w:cs="Arial"/>
          <w:color w:val="595959"/>
          <w:sz w:val="22"/>
          <w:szCs w:val="22"/>
        </w:rPr>
        <w:t>.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 – </w:t>
      </w:r>
      <w:r>
        <w:rPr>
          <w:rFonts w:ascii="Arial" w:eastAsia="Arial" w:hAnsi="Arial" w:cs="Arial"/>
          <w:color w:val="595959"/>
          <w:sz w:val="22"/>
          <w:szCs w:val="22"/>
        </w:rPr>
        <w:t>2027</w:t>
      </w:r>
      <w:r w:rsidR="00D21114">
        <w:rPr>
          <w:rFonts w:ascii="Arial" w:eastAsia="Arial" w:hAnsi="Arial" w:cs="Arial"/>
          <w:color w:val="595959"/>
          <w:sz w:val="22"/>
          <w:szCs w:val="22"/>
        </w:rPr>
        <w:t>.</w:t>
      </w:r>
      <w:r>
        <w:rPr>
          <w:rFonts w:ascii="Arial" w:eastAsia="Arial" w:hAnsi="Arial" w:cs="Arial"/>
          <w:color w:val="595959"/>
          <w:sz w:val="22"/>
          <w:szCs w:val="22"/>
        </w:rPr>
        <w:t>) te jednogodišnji plan aktivnosti (2022</w:t>
      </w:r>
      <w:r w:rsidR="00F25405">
        <w:rPr>
          <w:rFonts w:ascii="Arial" w:eastAsia="Arial" w:hAnsi="Arial" w:cs="Arial"/>
          <w:color w:val="595959"/>
          <w:sz w:val="22"/>
          <w:szCs w:val="22"/>
        </w:rPr>
        <w:t>.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)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uključuj</w:t>
      </w:r>
      <w:r>
        <w:rPr>
          <w:rFonts w:ascii="Arial" w:eastAsia="Arial" w:hAnsi="Arial" w:cs="Arial"/>
          <w:color w:val="595959"/>
          <w:sz w:val="22"/>
          <w:szCs w:val="22"/>
        </w:rPr>
        <w:t>u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>program</w:t>
      </w:r>
      <w:r>
        <w:rPr>
          <w:rFonts w:ascii="Arial" w:eastAsia="Arial" w:hAnsi="Arial" w:cs="Arial"/>
          <w:color w:val="595959"/>
          <w:sz w:val="22"/>
          <w:szCs w:val="22"/>
        </w:rPr>
        <w:t>e Erasmus+,</w:t>
      </w:r>
      <w:r w:rsidR="00AC3510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="00EF3258">
        <w:rPr>
          <w:rFonts w:ascii="Arial" w:eastAsia="Arial" w:hAnsi="Arial" w:cs="Arial"/>
          <w:color w:val="595959"/>
          <w:sz w:val="22"/>
          <w:szCs w:val="22"/>
        </w:rPr>
        <w:t xml:space="preserve"> (ESS)</w:t>
      </w:r>
      <w:r w:rsidR="00784F67" w:rsidRPr="00F12A7E">
        <w:rPr>
          <w:rFonts w:ascii="Arial" w:eastAsia="Arial" w:hAnsi="Arial" w:cs="Arial"/>
          <w:color w:val="595959"/>
          <w:sz w:val="22"/>
          <w:szCs w:val="22"/>
        </w:rPr>
        <w:t xml:space="preserve">, 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>mrežu Eurodesk</w:t>
      </w:r>
      <w:r w:rsidR="00B506B0" w:rsidRPr="00F12A7E">
        <w:rPr>
          <w:rFonts w:ascii="Arial" w:eastAsia="Arial" w:hAnsi="Arial" w:cs="Arial"/>
          <w:color w:val="595959"/>
          <w:sz w:val="22"/>
          <w:szCs w:val="22"/>
        </w:rPr>
        <w:t xml:space="preserve"> u području mladih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 te aktivnosti </w:t>
      </w:r>
      <w:r w:rsidR="00700EFB">
        <w:rPr>
          <w:rFonts w:ascii="Arial" w:eastAsia="Arial" w:hAnsi="Arial" w:cs="Arial"/>
          <w:color w:val="595959"/>
          <w:sz w:val="22"/>
          <w:szCs w:val="22"/>
        </w:rPr>
        <w:t xml:space="preserve">Radne skupine za </w:t>
      </w:r>
      <w:r w:rsidR="00814CCE">
        <w:rPr>
          <w:rFonts w:ascii="Arial" w:eastAsia="Arial" w:hAnsi="Arial" w:cs="Arial"/>
          <w:color w:val="595959"/>
          <w:sz w:val="22"/>
          <w:szCs w:val="22"/>
        </w:rPr>
        <w:t>strukovno obrazovanje</w:t>
      </w:r>
      <w:r w:rsidR="007833B4"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</w:p>
    <w:p w14:paraId="67151C61" w14:textId="77777777" w:rsidR="00984682" w:rsidRPr="00F12A7E" w:rsidRDefault="00984682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F3CC426" w14:textId="77777777" w:rsidR="002578B6" w:rsidRDefault="005F4536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Višegodišnji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program za Erasmus+ </w:t>
      </w:r>
      <w:r>
        <w:rPr>
          <w:rFonts w:ascii="Arial" w:eastAsia="Arial" w:hAnsi="Arial" w:cs="Arial"/>
          <w:color w:val="595959"/>
          <w:sz w:val="22"/>
          <w:szCs w:val="22"/>
        </w:rPr>
        <w:t>za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D21114">
        <w:rPr>
          <w:rFonts w:ascii="Arial" w:eastAsia="Arial" w:hAnsi="Arial" w:cs="Arial"/>
          <w:color w:val="595959"/>
          <w:sz w:val="22"/>
          <w:szCs w:val="22"/>
        </w:rPr>
        <w:t xml:space="preserve">razdoblje 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>
        <w:rPr>
          <w:rFonts w:ascii="Arial" w:eastAsia="Arial" w:hAnsi="Arial" w:cs="Arial"/>
          <w:color w:val="595959"/>
          <w:sz w:val="22"/>
          <w:szCs w:val="22"/>
        </w:rPr>
        <w:t>2</w:t>
      </w:r>
      <w:r w:rsidR="00D21114">
        <w:rPr>
          <w:rFonts w:ascii="Arial" w:eastAsia="Arial" w:hAnsi="Arial" w:cs="Arial"/>
          <w:color w:val="595959"/>
          <w:sz w:val="22"/>
          <w:szCs w:val="22"/>
        </w:rPr>
        <w:t>.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 – </w:t>
      </w:r>
      <w:r>
        <w:rPr>
          <w:rFonts w:ascii="Arial" w:eastAsia="Arial" w:hAnsi="Arial" w:cs="Arial"/>
          <w:color w:val="595959"/>
          <w:sz w:val="22"/>
          <w:szCs w:val="22"/>
        </w:rPr>
        <w:t>2027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>. godin</w:t>
      </w:r>
      <w:r>
        <w:rPr>
          <w:rFonts w:ascii="Arial" w:eastAsia="Arial" w:hAnsi="Arial" w:cs="Arial"/>
          <w:color w:val="595959"/>
          <w:sz w:val="22"/>
          <w:szCs w:val="22"/>
        </w:rPr>
        <w:t>u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uključuje sljedeće glavne aktivnosti: </w:t>
      </w:r>
      <w:r w:rsidR="00ED7C07">
        <w:rPr>
          <w:rFonts w:ascii="Arial" w:eastAsia="Arial" w:hAnsi="Arial" w:cs="Arial"/>
          <w:color w:val="595959"/>
          <w:sz w:val="22"/>
          <w:szCs w:val="22"/>
        </w:rPr>
        <w:t>rad na horizontalnim prioritetima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(uključivanje i raznolikost, održivi razvoj, digitalizacija, priznavanje ishoda učenja i internacio</w:t>
      </w:r>
      <w:r w:rsidR="007A0715">
        <w:rPr>
          <w:rFonts w:ascii="Arial" w:eastAsia="Arial" w:hAnsi="Arial" w:cs="Arial"/>
          <w:color w:val="595959"/>
          <w:sz w:val="22"/>
          <w:szCs w:val="22"/>
        </w:rPr>
        <w:t>n</w:t>
      </w:r>
      <w:r>
        <w:rPr>
          <w:rFonts w:ascii="Arial" w:eastAsia="Arial" w:hAnsi="Arial" w:cs="Arial"/>
          <w:color w:val="595959"/>
          <w:sz w:val="22"/>
          <w:szCs w:val="22"/>
        </w:rPr>
        <w:t>alizacija)</w:t>
      </w:r>
      <w:r w:rsidR="00ED7C07">
        <w:rPr>
          <w:rFonts w:ascii="Arial" w:eastAsia="Arial" w:hAnsi="Arial" w:cs="Arial"/>
          <w:color w:val="595959"/>
          <w:sz w:val="22"/>
          <w:szCs w:val="22"/>
        </w:rPr>
        <w:t>,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komunikacijske i informacijske aktivnosti, aktivnosti širenja i iskorištavanja rezultata, aktivnosti praćenja i po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tpore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korisnicima </w:t>
      </w:r>
      <w:r w:rsidR="00743292">
        <w:rPr>
          <w:rFonts w:ascii="Arial" w:eastAsia="Arial" w:hAnsi="Arial" w:cs="Arial"/>
          <w:color w:val="595959"/>
          <w:sz w:val="22"/>
          <w:szCs w:val="22"/>
        </w:rPr>
        <w:t>P</w:t>
      </w:r>
      <w:r w:rsidR="00743292" w:rsidRPr="00F12A7E">
        <w:rPr>
          <w:rFonts w:ascii="Arial" w:eastAsia="Arial" w:hAnsi="Arial" w:cs="Arial"/>
          <w:color w:val="595959"/>
          <w:sz w:val="22"/>
          <w:szCs w:val="22"/>
        </w:rPr>
        <w:t>rograma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, aktivnosti analize rezultata </w:t>
      </w:r>
      <w:r w:rsidR="00743292">
        <w:rPr>
          <w:rFonts w:ascii="Arial" w:eastAsia="Arial" w:hAnsi="Arial" w:cs="Arial"/>
          <w:color w:val="595959"/>
          <w:sz w:val="22"/>
          <w:szCs w:val="22"/>
        </w:rPr>
        <w:t>P</w:t>
      </w:r>
      <w:r w:rsidR="00743292" w:rsidRPr="00F12A7E">
        <w:rPr>
          <w:rFonts w:ascii="Arial" w:eastAsia="Arial" w:hAnsi="Arial" w:cs="Arial"/>
          <w:color w:val="595959"/>
          <w:sz w:val="22"/>
          <w:szCs w:val="22"/>
        </w:rPr>
        <w:t>rograma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, aktivnosti provjere sustava upravljanja Agencije, </w:t>
      </w:r>
      <w:r w:rsidR="00BA37A4">
        <w:rPr>
          <w:rFonts w:ascii="Arial" w:eastAsia="Arial" w:hAnsi="Arial" w:cs="Arial"/>
          <w:color w:val="595959"/>
          <w:sz w:val="22"/>
          <w:szCs w:val="22"/>
        </w:rPr>
        <w:t xml:space="preserve">edukativne 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aktivnosti </w:t>
      </w:r>
      <w:r w:rsidR="00BA37A4">
        <w:rPr>
          <w:rFonts w:ascii="Arial" w:eastAsia="Arial" w:hAnsi="Arial" w:cs="Arial"/>
          <w:color w:val="595959"/>
          <w:sz w:val="22"/>
          <w:szCs w:val="22"/>
        </w:rPr>
        <w:t xml:space="preserve">usmjerene </w:t>
      </w:r>
      <w:r w:rsidR="000D5D85">
        <w:rPr>
          <w:rFonts w:ascii="Arial" w:eastAsia="Arial" w:hAnsi="Arial" w:cs="Arial"/>
          <w:color w:val="595959"/>
          <w:sz w:val="22"/>
          <w:szCs w:val="22"/>
        </w:rPr>
        <w:t xml:space="preserve">zainteresiranoj javnosti, 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aktivnosti usavršavanja i osposobljavanja </w:t>
      </w:r>
      <w:r w:rsidR="008E19DF">
        <w:rPr>
          <w:rFonts w:ascii="Arial" w:eastAsia="Arial" w:hAnsi="Arial" w:cs="Arial"/>
          <w:color w:val="595959"/>
          <w:sz w:val="22"/>
          <w:szCs w:val="22"/>
        </w:rPr>
        <w:t>radnika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Agencije i aktivnosti osposobljavanja vanjskih ocjenjivača.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Višegodišnji program rada strateškog je karaktera te je upotpunjen jednogodišnjim planom aktivnosti. </w:t>
      </w:r>
    </w:p>
    <w:p w14:paraId="2FEE9273" w14:textId="3965BE28" w:rsidR="00984682" w:rsidRDefault="000D5D85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ktivnosti </w:t>
      </w:r>
      <w:r w:rsidR="005E7082">
        <w:rPr>
          <w:rFonts w:ascii="Arial" w:eastAsia="Arial" w:hAnsi="Arial" w:cs="Arial"/>
          <w:color w:val="595959"/>
          <w:sz w:val="22"/>
          <w:szCs w:val="22"/>
        </w:rPr>
        <w:t>Agencije</w:t>
      </w:r>
      <w:r w:rsidR="005E7082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u </w:t>
      </w:r>
      <w:r w:rsidR="007801CD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5F4536">
        <w:rPr>
          <w:rFonts w:ascii="Arial" w:eastAsia="Arial" w:hAnsi="Arial" w:cs="Arial"/>
          <w:color w:val="595959"/>
          <w:sz w:val="22"/>
          <w:szCs w:val="22"/>
        </w:rPr>
        <w:t>2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r w:rsidR="00A615C8" w:rsidRPr="00F12A7E">
        <w:rPr>
          <w:rFonts w:ascii="Arial" w:eastAsia="Arial" w:hAnsi="Arial" w:cs="Arial"/>
          <w:color w:val="595959"/>
          <w:sz w:val="22"/>
          <w:szCs w:val="22"/>
        </w:rPr>
        <w:t>godini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25405" w:rsidRPr="00F12A7E">
        <w:rPr>
          <w:rFonts w:ascii="Arial" w:eastAsia="Arial" w:hAnsi="Arial" w:cs="Arial"/>
          <w:color w:val="595959"/>
          <w:sz w:val="22"/>
          <w:szCs w:val="22"/>
        </w:rPr>
        <w:t>usredotočit</w:t>
      </w:r>
      <w:r w:rsidR="00062C27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će se 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ponajprije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na </w:t>
      </w:r>
      <w:r w:rsidR="0052536F">
        <w:rPr>
          <w:rFonts w:ascii="Arial" w:eastAsia="Arial" w:hAnsi="Arial" w:cs="Arial"/>
          <w:color w:val="595959"/>
          <w:sz w:val="22"/>
          <w:szCs w:val="22"/>
        </w:rPr>
        <w:t>informiranje i educiranje javnosti o dostupnim aktivnostima</w:t>
      </w:r>
      <w:r w:rsidR="00B116AB">
        <w:rPr>
          <w:rFonts w:ascii="Arial" w:eastAsia="Arial" w:hAnsi="Arial" w:cs="Arial"/>
          <w:color w:val="595959"/>
          <w:sz w:val="22"/>
          <w:szCs w:val="22"/>
        </w:rPr>
        <w:t xml:space="preserve"> i horizontalnim prioritetima</w:t>
      </w:r>
      <w:r w:rsidR="00062C27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43292">
        <w:rPr>
          <w:rFonts w:ascii="Arial" w:eastAsia="Arial" w:hAnsi="Arial" w:cs="Arial"/>
          <w:color w:val="595959"/>
          <w:sz w:val="22"/>
          <w:szCs w:val="22"/>
        </w:rPr>
        <w:t>Programa</w:t>
      </w:r>
      <w:r w:rsidR="006D75A1">
        <w:rPr>
          <w:rFonts w:ascii="Arial" w:eastAsia="Arial" w:hAnsi="Arial" w:cs="Arial"/>
          <w:color w:val="595959"/>
          <w:sz w:val="22"/>
          <w:szCs w:val="22"/>
        </w:rPr>
        <w:t>,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EE4125">
        <w:rPr>
          <w:rFonts w:ascii="Arial" w:eastAsia="Arial" w:hAnsi="Arial" w:cs="Arial"/>
          <w:color w:val="595959"/>
          <w:sz w:val="22"/>
          <w:szCs w:val="22"/>
        </w:rPr>
        <w:t>popularizaciju mobilnosti (posebice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225B3F" w:rsidRPr="00FE2A83">
        <w:rPr>
          <w:rFonts w:ascii="Arial" w:eastAsia="Arial" w:hAnsi="Arial" w:cs="Arial"/>
          <w:i/>
          <w:color w:val="595959"/>
          <w:sz w:val="22"/>
          <w:szCs w:val="22"/>
        </w:rPr>
        <w:t>on-line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 učenja</w:t>
      </w:r>
      <w:r w:rsidR="00EE4125">
        <w:rPr>
          <w:rFonts w:ascii="Arial" w:eastAsia="Arial" w:hAnsi="Arial" w:cs="Arial"/>
          <w:color w:val="595959"/>
          <w:sz w:val="22"/>
          <w:szCs w:val="22"/>
        </w:rPr>
        <w:t xml:space="preserve">), 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 xml:space="preserve">diseminaciju primjera dobre prakse te na </w:t>
      </w:r>
      <w:r w:rsidR="00C55AB5">
        <w:rPr>
          <w:rFonts w:ascii="Arial" w:eastAsia="Arial" w:hAnsi="Arial" w:cs="Arial"/>
          <w:color w:val="595959"/>
          <w:sz w:val="22"/>
          <w:szCs w:val="22"/>
        </w:rPr>
        <w:t xml:space="preserve">intenzivnu podršku i </w:t>
      </w:r>
      <w:r w:rsidR="00943252">
        <w:rPr>
          <w:rFonts w:ascii="Arial" w:eastAsia="Arial" w:hAnsi="Arial" w:cs="Arial"/>
          <w:color w:val="595959"/>
          <w:sz w:val="22"/>
          <w:szCs w:val="22"/>
        </w:rPr>
        <w:t>praćenje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projekata 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 xml:space="preserve">na 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>temelj</w:t>
      </w:r>
      <w:r w:rsidR="00401A0B" w:rsidRPr="00F12A7E">
        <w:rPr>
          <w:rFonts w:ascii="Arial" w:eastAsia="Arial" w:hAnsi="Arial" w:cs="Arial"/>
          <w:color w:val="595959"/>
          <w:sz w:val="22"/>
          <w:szCs w:val="22"/>
        </w:rPr>
        <w:t>u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 xml:space="preserve"> nadzornih posjeta, tematskih savjetovanja i </w:t>
      </w:r>
      <w:r w:rsidR="00984682" w:rsidRPr="002A79D4">
        <w:rPr>
          <w:rFonts w:ascii="Arial" w:eastAsia="Arial" w:hAnsi="Arial" w:cs="Arial"/>
          <w:i/>
          <w:iCs/>
          <w:color w:val="595959"/>
          <w:sz w:val="22"/>
          <w:szCs w:val="22"/>
        </w:rPr>
        <w:t>desk monitoringa</w:t>
      </w:r>
      <w:r w:rsidR="00984682" w:rsidRPr="00F12A7E">
        <w:rPr>
          <w:rFonts w:ascii="Arial" w:eastAsia="Arial" w:hAnsi="Arial" w:cs="Arial"/>
          <w:color w:val="595959"/>
          <w:sz w:val="22"/>
          <w:szCs w:val="22"/>
        </w:rPr>
        <w:t>.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 Niz promotivnih i edukativnih aktivnosti fokusirat će se na Europsku godinu mladih te na obilježavanje 35 godina </w:t>
      </w:r>
      <w:r w:rsidR="00743292">
        <w:rPr>
          <w:rFonts w:ascii="Arial" w:eastAsia="Arial" w:hAnsi="Arial" w:cs="Arial"/>
          <w:color w:val="595959"/>
          <w:sz w:val="22"/>
          <w:szCs w:val="22"/>
        </w:rPr>
        <w:t xml:space="preserve">programa </w:t>
      </w:r>
      <w:r w:rsidR="00225B3F">
        <w:rPr>
          <w:rFonts w:ascii="Arial" w:eastAsia="Arial" w:hAnsi="Arial" w:cs="Arial"/>
          <w:color w:val="595959"/>
          <w:sz w:val="22"/>
          <w:szCs w:val="22"/>
        </w:rPr>
        <w:t>Erasmus.</w:t>
      </w:r>
    </w:p>
    <w:p w14:paraId="6E751E1E" w14:textId="77777777" w:rsidR="004135E2" w:rsidRDefault="004135E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1E1144A9" w14:textId="4EE09408" w:rsidR="004135E2" w:rsidRPr="00F12A7E" w:rsidRDefault="004135E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lastRenderedPageBreak/>
        <w:t>Također, tijekom 202</w:t>
      </w:r>
      <w:r w:rsidR="00225B3F">
        <w:rPr>
          <w:rFonts w:ascii="Arial" w:eastAsia="Arial" w:hAnsi="Arial" w:cs="Arial"/>
          <w:color w:val="595959"/>
          <w:sz w:val="22"/>
          <w:szCs w:val="22"/>
        </w:rPr>
        <w:t>2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r w:rsidR="00F25405">
        <w:rPr>
          <w:rFonts w:ascii="Arial" w:eastAsia="Arial" w:hAnsi="Arial" w:cs="Arial"/>
          <w:color w:val="595959"/>
          <w:sz w:val="22"/>
          <w:szCs w:val="22"/>
        </w:rPr>
        <w:t xml:space="preserve">godine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Agencija će se usmjeriti na </w:t>
      </w:r>
      <w:r w:rsidR="00225B3F">
        <w:rPr>
          <w:rFonts w:ascii="Arial" w:eastAsia="Arial" w:hAnsi="Arial" w:cs="Arial"/>
          <w:color w:val="595959"/>
          <w:sz w:val="22"/>
          <w:szCs w:val="22"/>
        </w:rPr>
        <w:t>do</w:t>
      </w:r>
      <w:r w:rsidR="002F74CB">
        <w:rPr>
          <w:rFonts w:ascii="Arial" w:eastAsia="Arial" w:hAnsi="Arial" w:cs="Arial"/>
          <w:color w:val="595959"/>
          <w:sz w:val="22"/>
          <w:szCs w:val="22"/>
        </w:rPr>
        <w:t>r</w:t>
      </w:r>
      <w:r w:rsidR="00680DE2">
        <w:rPr>
          <w:rFonts w:ascii="Arial" w:eastAsia="Arial" w:hAnsi="Arial" w:cs="Arial"/>
          <w:color w:val="595959"/>
          <w:sz w:val="22"/>
          <w:szCs w:val="22"/>
        </w:rPr>
        <w:t>ad</w:t>
      </w:r>
      <w:r w:rsidR="00010705">
        <w:rPr>
          <w:rFonts w:ascii="Arial" w:eastAsia="Arial" w:hAnsi="Arial" w:cs="Arial"/>
          <w:color w:val="595959"/>
          <w:sz w:val="22"/>
          <w:szCs w:val="22"/>
        </w:rPr>
        <w:t>u</w:t>
      </w:r>
      <w:r w:rsidR="00680DE2">
        <w:rPr>
          <w:rFonts w:ascii="Arial" w:eastAsia="Arial" w:hAnsi="Arial" w:cs="Arial"/>
          <w:color w:val="595959"/>
          <w:sz w:val="22"/>
          <w:szCs w:val="22"/>
        </w:rPr>
        <w:t xml:space="preserve"> obrazaca, procedura, prijevoda</w:t>
      </w:r>
      <w:r w:rsidR="00225B3F">
        <w:rPr>
          <w:rFonts w:ascii="Arial" w:eastAsia="Arial" w:hAnsi="Arial" w:cs="Arial"/>
          <w:color w:val="595959"/>
          <w:sz w:val="22"/>
          <w:szCs w:val="22"/>
        </w:rPr>
        <w:t xml:space="preserve"> i informativnih materijala izrađenih u 2021. godini (u skladu s novim uputama Europske komisije)</w:t>
      </w:r>
      <w:r w:rsidR="005E7082">
        <w:rPr>
          <w:rFonts w:ascii="Arial" w:eastAsia="Arial" w:hAnsi="Arial" w:cs="Arial"/>
          <w:color w:val="595959"/>
          <w:sz w:val="22"/>
          <w:szCs w:val="22"/>
        </w:rPr>
        <w:t>.</w:t>
      </w:r>
    </w:p>
    <w:p w14:paraId="1783C045" w14:textId="77777777" w:rsidR="00984682" w:rsidRPr="00F12A7E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473C560" w14:textId="37735CCA" w:rsidR="00984682" w:rsidRPr="00F12A7E" w:rsidRDefault="00984682" w:rsidP="0098468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Planirane aktivnosti u 20</w:t>
      </w:r>
      <w:r w:rsidR="006627CA" w:rsidRPr="00F12A7E">
        <w:rPr>
          <w:rFonts w:ascii="Arial" w:eastAsia="Arial" w:hAnsi="Arial" w:cs="Arial"/>
          <w:color w:val="595959"/>
          <w:sz w:val="22"/>
          <w:szCs w:val="22"/>
        </w:rPr>
        <w:t>2</w:t>
      </w:r>
      <w:r w:rsidR="00225B3F">
        <w:rPr>
          <w:rFonts w:ascii="Arial" w:eastAsia="Arial" w:hAnsi="Arial" w:cs="Arial"/>
          <w:color w:val="595959"/>
          <w:sz w:val="22"/>
          <w:szCs w:val="22"/>
        </w:rPr>
        <w:t>2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 godini uključuju sljedeće:</w:t>
      </w:r>
    </w:p>
    <w:p w14:paraId="6610C229" w14:textId="2E3AF2CE" w:rsidR="00054506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kampanju </w:t>
      </w:r>
      <w:r w:rsidR="0047013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informiranja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 savjetovanja prijašnjih</w:t>
      </w:r>
      <w:r w:rsidR="00784F6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ali i novih korisničkih skupina</w:t>
      </w:r>
      <w:r w:rsidR="009C0C6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uključujući i </w:t>
      </w:r>
      <w:r w:rsidR="00814C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promociju</w:t>
      </w:r>
      <w:r w:rsidR="009C0C68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novog programa</w:t>
      </w:r>
    </w:p>
    <w:p w14:paraId="26818B73" w14:textId="73161819" w:rsidR="00225B3F" w:rsidRDefault="00225B3F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nastavak rada vanjskih stručnjaka –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ambasadora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Erasmus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+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za uključivanje i raznolikost</w:t>
      </w:r>
    </w:p>
    <w:p w14:paraId="5867B117" w14:textId="31A75BC9" w:rsidR="00984682" w:rsidRDefault="00225B3F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početak rada vanjskih stručnjaka –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ambasadora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Erasmus+ u području obrazovanja i osposobljavanja</w:t>
      </w:r>
    </w:p>
    <w:p w14:paraId="63AC2A52" w14:textId="3E4E45C3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osposobljavanje vanjskih ocjenjivača, akreditatora</w:t>
      </w:r>
      <w:r w:rsidR="00BC4C5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, ambasadora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trenera </w:t>
      </w:r>
    </w:p>
    <w:p w14:paraId="5EE08AB7" w14:textId="3A0F4D6A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ugovaranje projekata s korisnicima u okviru Poziva 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 dostavu projektnih prijedloga za 20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</w:p>
    <w:p w14:paraId="67368324" w14:textId="77777777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isplate financijskih potpora</w:t>
      </w:r>
    </w:p>
    <w:p w14:paraId="3151F52A" w14:textId="77777777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održavanje početnih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kick-off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), </w:t>
      </w:r>
      <w:r w:rsidR="0047013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nadzornih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tematskih sastanaka s korisnicima 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podizanja kvalitete provedbe projekata</w:t>
      </w:r>
    </w:p>
    <w:p w14:paraId="3037141E" w14:textId="13A0017F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analizu završnih izvješća projekata odobrenih 201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8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., 201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9</w:t>
      </w:r>
      <w:r w:rsidR="00B24587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 20</w:t>
      </w:r>
      <w:r w:rsidR="00732B1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225B3F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="006627C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godin</w:t>
      </w:r>
      <w:r w:rsidR="00AC3510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time zaključivanje dijela projekata</w:t>
      </w:r>
    </w:p>
    <w:p w14:paraId="4C0B7DCB" w14:textId="77777777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provjera na licu mjesta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on-the-spot checks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6FE5A5BE" w14:textId="77777777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praćenja projekata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monitoring visits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5814516C" w14:textId="77777777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višegodišnjim korisničkim organizacijama u području visokog obrazovanja, strukovnog obrazovanja i osposobljavanja te mladih radi opsežne provjere internog sustava provedbe programa Erasmus+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systems' checks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1E848F8D" w14:textId="77777777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identifikacij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primjera dobre prakse i njihov</w:t>
      </w:r>
      <w:r w:rsidR="00BE604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BE604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diseminacija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ciljnim skupinama</w:t>
      </w:r>
    </w:p>
    <w:p w14:paraId="5E83DC9A" w14:textId="7C790CA7" w:rsidR="00984682" w:rsidRPr="00F12A7E" w:rsidRDefault="00984682" w:rsidP="00650135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rezultata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74329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rograma 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analiz</w:t>
      </w:r>
      <w:r w:rsidR="00EB3A11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izvješća sudionika mobilnosti (tzv. 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Participant Reports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).</w:t>
      </w:r>
    </w:p>
    <w:bookmarkEnd w:id="18"/>
    <w:p w14:paraId="03B2EB9F" w14:textId="77777777" w:rsidR="00984682" w:rsidRPr="00F12A7E" w:rsidRDefault="00984682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205E6EA" w14:textId="61C8254C" w:rsidR="0055660A" w:rsidRDefault="0055660A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bookmarkStart w:id="19" w:name="_Hlk23944437"/>
      <w:r w:rsidRPr="30978CA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Aktivnosti </w:t>
      </w:r>
      <w:r w:rsidR="482D0CF4" w:rsidRPr="30978CA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osposobljavanja i suradnje</w:t>
      </w:r>
      <w:r w:rsidR="00430B41" w:rsidRPr="30978CAD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 xml:space="preserve"> (TCA)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 mehanizam nacionalnih agencija (NA) koji </w:t>
      </w:r>
      <w:r w:rsidR="00F25405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omoguć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ava</w:t>
      </w:r>
      <w:r w:rsidR="00F25405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poboljšanje kvalitete i učinka programa Erasmus+</w:t>
      </w:r>
      <w:r w:rsidR="00747C5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 </w:t>
      </w:r>
      <w:r w:rsidR="00747C5A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pomoću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osposobljavanja i aktivnosti umrežavanja u područjima obrazovanja</w:t>
      </w:r>
      <w:r w:rsidR="009B3EE9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osposobljavanja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9B3EE9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te </w:t>
      </w:r>
      <w:r w:rsidR="009F1FE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području 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mladih. Aktivnosti </w:t>
      </w:r>
      <w:r w:rsidR="4988AF79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osposobljavanja i suradnje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odvijaju se u obliku osposobljavanja (treninzi), kontaktnih i tematskih seminara, studijskih posjeta, konferencija, radionica i aktivnosti za jačanje i razvoj partnerstava</w:t>
      </w:r>
      <w:r w:rsidR="00430B41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7764FBF0" w14:textId="77777777" w:rsidR="00032A37" w:rsidRDefault="00032A37" w:rsidP="007833B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1E99E0E" w14:textId="564BC11B" w:rsidR="00032A37" w:rsidRDefault="00032A37" w:rsidP="00032A3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Ove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aktivnosti </w:t>
      </w:r>
      <w:r w:rsidR="00F25405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omoguć</w:t>
      </w:r>
      <w:r w:rsidR="00F25405">
        <w:rPr>
          <w:rFonts w:ascii="Arial" w:eastAsia="Arial" w:hAnsi="Arial" w:cs="Arial"/>
          <w:color w:val="595959" w:themeColor="text1" w:themeTint="A6"/>
          <w:sz w:val="22"/>
          <w:szCs w:val="22"/>
        </w:rPr>
        <w:t>ava</w:t>
      </w:r>
      <w:r w:rsidR="00F25405"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ju 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stvaranje i širenje mreže kontakata i suradnje s drugim organizacijama te diseminaciju projektnih rezultata na nacionalnoj i europskoj razini. Nacionalna agencija može biti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organizator aktivnosti 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ili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partner (može sudjelovati u su-organizaciji ili samo kao pošiljatelj 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prema aktivnosti koju organizira druga nacionalna agencija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Pr="30978CAD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6A613F72" w14:textId="07F47E57" w:rsidR="00032A37" w:rsidRDefault="00032A37" w:rsidP="00032A37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U novom programu</w:t>
      </w:r>
      <w:r w:rsidR="0074329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aktivnosti osposobljavanja i suradnje dobivaju jaču stratešku važnost u odnosu na protekle godine te se naglašava 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>snažnij</w:t>
      </w:r>
      <w:r>
        <w:rPr>
          <w:rFonts w:ascii="Arial" w:eastAsia="Arial" w:hAnsi="Arial" w:cs="Arial"/>
          <w:color w:val="595959"/>
          <w:sz w:val="22"/>
          <w:szCs w:val="22"/>
        </w:rPr>
        <w:t>i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F25405">
        <w:rPr>
          <w:rFonts w:ascii="Arial" w:eastAsia="Arial" w:hAnsi="Arial" w:cs="Arial"/>
          <w:color w:val="595959"/>
          <w:sz w:val="22"/>
          <w:szCs w:val="22"/>
        </w:rPr>
        <w:t>utjecaj</w:t>
      </w:r>
      <w:r w:rsidR="00F25405" w:rsidRPr="00081E7A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 xml:space="preserve">svih nacionalnih agencija pri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njihovu </w:t>
      </w:r>
      <w:r w:rsidRPr="00081E7A">
        <w:rPr>
          <w:rFonts w:ascii="Arial" w:eastAsia="Arial" w:hAnsi="Arial" w:cs="Arial"/>
          <w:color w:val="595959"/>
          <w:sz w:val="22"/>
          <w:szCs w:val="22"/>
        </w:rPr>
        <w:t>planiranju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, bilo da </w:t>
      </w:r>
      <w:r w:rsidR="00F70087">
        <w:rPr>
          <w:rFonts w:ascii="Arial" w:eastAsia="Arial" w:hAnsi="Arial" w:cs="Arial"/>
          <w:color w:val="595959"/>
          <w:sz w:val="22"/>
          <w:szCs w:val="22"/>
        </w:rPr>
        <w:t>je riječ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o slanju sudionika ili pak organizaciji i suorganizaciji aktivnosti. U tom smislu, osmišljen</w:t>
      </w:r>
      <w:r w:rsidR="005E4443">
        <w:rPr>
          <w:rFonts w:ascii="Arial" w:eastAsia="Arial" w:hAnsi="Arial" w:cs="Arial"/>
          <w:color w:val="595959"/>
          <w:sz w:val="22"/>
          <w:szCs w:val="22"/>
        </w:rPr>
        <w:t xml:space="preserve">e su dugoročne </w:t>
      </w:r>
      <w:r>
        <w:rPr>
          <w:rFonts w:ascii="Arial" w:eastAsia="Arial" w:hAnsi="Arial" w:cs="Arial"/>
          <w:color w:val="595959"/>
          <w:sz w:val="22"/>
          <w:szCs w:val="22"/>
        </w:rPr>
        <w:t>transnacionaln</w:t>
      </w:r>
      <w:r w:rsidR="005E4443">
        <w:rPr>
          <w:rFonts w:ascii="Arial" w:eastAsia="Arial" w:hAnsi="Arial" w:cs="Arial"/>
          <w:color w:val="595959"/>
          <w:sz w:val="22"/>
          <w:szCs w:val="22"/>
        </w:rPr>
        <w:t xml:space="preserve">e </w:t>
      </w:r>
      <w:r>
        <w:rPr>
          <w:rFonts w:ascii="Arial" w:eastAsia="Arial" w:hAnsi="Arial" w:cs="Arial"/>
          <w:color w:val="595959"/>
          <w:sz w:val="22"/>
          <w:szCs w:val="22"/>
        </w:rPr>
        <w:t>aktivnosti (LTA).</w:t>
      </w:r>
    </w:p>
    <w:p w14:paraId="3F38B521" w14:textId="77777777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D899B49" w14:textId="5FFA78CD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 svim područjima obrazovanja i osposobljavanja, aktivnosti transnacionalne suradnje usmjerene su na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nov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prioritet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743292"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>rograma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: 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>digitalizacij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uključenost i raznolikost te zelene prakse (</w:t>
      </w:r>
      <w:r w:rsidRPr="00D642BB">
        <w:rPr>
          <w:rFonts w:ascii="Arial" w:eastAsia="Arial" w:hAnsi="Arial" w:cs="Arial"/>
          <w:color w:val="595959" w:themeColor="text1" w:themeTint="A6"/>
          <w:sz w:val="22"/>
          <w:szCs w:val="22"/>
        </w:rPr>
        <w:t>okoliš i klimatska akcija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). U području strukovnog obrazovanja, </w:t>
      </w:r>
      <w:r w:rsidR="002578B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dvije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planirane aktivnosti usmjerene su na teme akreditacije i učinka 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>Programa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U području odgoja i općeg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obrazovanja, ciljevi su usmjereni na </w:t>
      </w:r>
      <w:r w:rsidR="005E708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nove korisnike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 Programu, ali i na iskusne korisnike. Posebna pažnja pridodaje se planiranju aktivnosti usmjerenih na lokalne i regionalne vlasti s ulogom u obrazovanju</w:t>
      </w:r>
      <w:r w:rsidR="0074329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kako bi se potaknuo njihov profesionalni razvoj i umrežavanje. Kako bi pripremili korisnike na novine u Programu, u području visokog obrazovanja planirat će se aktivnosti povezane s temom mobilnosti između programskih i partnerskih zemalja (ICM). Područje obrazovanja odraslih fokusirat će se na poticanje sudjelovanja u Programu malih i nedovoljno zastupljenih organizacija, kao i na aktivnosti koje podržavaju provedbu visokokvalitetnih projekata, posebno u Ključnoj aktivnosti 1. Posebna pažnja posvetit će se temama akreditacije u okviru Ključne aktivnosti 1, upravljanju provedbom projekta u okviru Ključne aktivnosti 2 te razvoju ključnih kompetencija.</w:t>
      </w:r>
    </w:p>
    <w:p w14:paraId="231739BB" w14:textId="77777777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D0E784D" w14:textId="71148278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</w:t>
      </w:r>
      <w:r w:rsidR="002578B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organizirat </w:t>
      </w:r>
      <w:r w:rsidR="009C069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dugoročnu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aktivnost transnacionalne suradnje</w:t>
      </w:r>
      <w:r w:rsidR="005E44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(LTA)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E4443">
        <w:rPr>
          <w:rFonts w:ascii="Arial" w:eastAsia="Arial" w:hAnsi="Arial" w:cs="Arial"/>
          <w:color w:val="595959" w:themeColor="text1" w:themeTint="A6"/>
          <w:sz w:val="22"/>
          <w:szCs w:val="22"/>
        </w:rPr>
        <w:t>s ciljem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povećanj</w:t>
      </w:r>
      <w:r w:rsidR="005E4443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kapaciteta </w:t>
      </w:r>
      <w:r w:rsidR="00867FCA"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korisnika</w:t>
      </w:r>
      <w:r w:rsidR="00867FC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Erasmus+ na temu uključ</w:t>
      </w:r>
      <w:r w:rsidR="007F72CC">
        <w:rPr>
          <w:rFonts w:ascii="Arial" w:eastAsia="Arial" w:hAnsi="Arial" w:cs="Arial"/>
          <w:color w:val="595959" w:themeColor="text1" w:themeTint="A6"/>
          <w:sz w:val="22"/>
          <w:szCs w:val="22"/>
        </w:rPr>
        <w:t>ivost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7F72C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raznolikosti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a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skladu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s jednim od najvažnijih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prioritet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programa Erasmus+.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Ciljane skupine su korisnici iz svih odgojno-obrazovnih područja koji </w:t>
      </w:r>
      <w:r w:rsidR="009C069A">
        <w:rPr>
          <w:rFonts w:ascii="Arial" w:eastAsia="Arial" w:hAnsi="Arial" w:cs="Arial"/>
          <w:color w:val="595959" w:themeColor="text1" w:themeTint="A6"/>
          <w:sz w:val="22"/>
          <w:szCs w:val="22"/>
        </w:rPr>
        <w:t>već imaju određeno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iskustvo u programu Erasmus+.</w:t>
      </w:r>
    </w:p>
    <w:p w14:paraId="3F29F2BF" w14:textId="11A1AD35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Planira se organizacija jednog središnjeg događaja,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tematsk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og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seminar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 </w:t>
      </w:r>
      <w:r w:rsidR="00F70087"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panel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raspravama, prezentacijama stručnjaka, edukacijama i radnim skupinama za različite ciljne skupine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najmanje jed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anput na godinu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do 2027.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godine.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Prv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 aktivnost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bit će organiziran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hibridnom formatu u posljednjem tromjesečju 2022.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 </w:t>
      </w:r>
      <w:r w:rsidRPr="00A87A45">
        <w:rPr>
          <w:rFonts w:ascii="Arial" w:eastAsia="Arial" w:hAnsi="Arial" w:cs="Arial"/>
          <w:color w:val="595959" w:themeColor="text1" w:themeTint="A6"/>
          <w:sz w:val="22"/>
          <w:szCs w:val="22"/>
        </w:rPr>
        <w:t>u Hrvatskoj.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55E5C7DC" w14:textId="59C00A42" w:rsidR="00032A37" w:rsidRDefault="00032A37" w:rsidP="00032A37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>Od 2023</w:t>
      </w:r>
      <w:r w:rsidR="00F70087"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ovo događanje </w:t>
      </w: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>bit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</w:t>
      </w: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>adopunjen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o</w:t>
      </w: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dodatnim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aktivnostima</w:t>
      </w: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kao što su studijski posjeti, seminari umrežavanja i e-platforma </w:t>
      </w:r>
      <w:r w:rsidRPr="002578B6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Howspace</w:t>
      </w: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Agencija za mobilnost</w:t>
      </w:r>
      <w:r w:rsidR="00A056B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programe EU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-a</w:t>
      </w:r>
      <w:r w:rsidR="00A056B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organizirat će ovu aktivnost zajedno s finskom, talijanskom, rumunjskom i malteškom nacionalnom agencijom</w:t>
      </w:r>
      <w:r w:rsidRPr="00652CF9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ED4560">
        <w:rPr>
          <w:rFonts w:ascii="Arial" w:eastAsia="Arial" w:hAnsi="Arial" w:cs="Arial"/>
          <w:color w:val="595959" w:themeColor="text1" w:themeTint="A6"/>
          <w:sz w:val="22"/>
          <w:szCs w:val="22"/>
        </w:rPr>
        <w:t>U sljedećim mjesecima uslijedit će dogovor s partner</w:t>
      </w:r>
      <w:r w:rsidR="002F19F4">
        <w:rPr>
          <w:rFonts w:ascii="Arial" w:eastAsia="Arial" w:hAnsi="Arial" w:cs="Arial"/>
          <w:color w:val="595959" w:themeColor="text1" w:themeTint="A6"/>
          <w:sz w:val="22"/>
          <w:szCs w:val="22"/>
        </w:rPr>
        <w:t>skim nacionalnim agencijama</w:t>
      </w:r>
      <w:r w:rsidR="00ED456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 načinu </w:t>
      </w:r>
      <w:r w:rsidR="00ED4560">
        <w:rPr>
          <w:rFonts w:ascii="Arial" w:eastAsia="Arial" w:hAnsi="Arial" w:cs="Arial"/>
          <w:color w:val="595959" w:themeColor="text1" w:themeTint="A6"/>
          <w:sz w:val="22"/>
          <w:szCs w:val="22"/>
        </w:rPr>
        <w:t>rotacije</w:t>
      </w:r>
      <w:r w:rsidR="002F19F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u organizaciji</w:t>
      </w:r>
      <w:r w:rsidR="00ED456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aktivnosti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 planiranom razdoblju do 2027. godine.</w:t>
      </w:r>
    </w:p>
    <w:bookmarkEnd w:id="19"/>
    <w:p w14:paraId="498BEFAE" w14:textId="536A8DFE" w:rsidR="3BC04CB6" w:rsidRPr="005F7AC6" w:rsidRDefault="3BC04CB6" w:rsidP="001E692E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4C49CF51" w14:textId="33E9AA0F" w:rsidR="3BC04CB6" w:rsidRPr="005F7AC6" w:rsidRDefault="3BC04CB6" w:rsidP="001E692E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S obzirom na trenut</w:t>
      </w:r>
      <w:r w:rsidR="00596E9D">
        <w:rPr>
          <w:rFonts w:ascii="Arial" w:eastAsia="Arial" w:hAnsi="Arial" w:cs="Arial"/>
          <w:color w:val="595959" w:themeColor="text1" w:themeTint="A6"/>
          <w:sz w:val="22"/>
          <w:szCs w:val="22"/>
        </w:rPr>
        <w:t>ačnu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situaciju uzrokovanu pandemijom COVID-19, uz </w:t>
      </w:r>
      <w:r w:rsidR="6CB45B0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uobičajene</w:t>
      </w:r>
      <w:r w:rsidR="7874120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fizičke mobilnosti</w:t>
      </w:r>
      <w:r w:rsidR="00596E9D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217C26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svi </w:t>
      </w:r>
      <w:r w:rsidR="06D8B535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 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sektori otvoreni za </w:t>
      </w:r>
      <w:r w:rsidR="34A65A60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uključivanje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sudionik</w:t>
      </w:r>
      <w:r w:rsidR="44FA66EE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na virtualne mobilnosti</w:t>
      </w:r>
      <w:r w:rsidR="1A2F153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koje će se zamjenski nuditi do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završetka </w:t>
      </w:r>
      <w:r w:rsidR="1A2F153D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pandemije</w:t>
      </w: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4A1F593F" w14:textId="77777777" w:rsidR="005A618D" w:rsidRPr="005F7AC6" w:rsidRDefault="005A618D" w:rsidP="005A618D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2218EC20" w14:textId="04B79F69" w:rsidR="008A359D" w:rsidRPr="00EF3258" w:rsidRDefault="00593BE1" w:rsidP="008A359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sektoru mladih u okviru Aktivnosti </w:t>
      </w:r>
      <w:r w:rsidR="23DCE70F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osposobljavanj</w:t>
      </w:r>
      <w:r w:rsidR="007777B3" w:rsidRPr="005F7AC6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23DCE70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 suradnje</w:t>
      </w:r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planiran</w:t>
      </w:r>
      <w:r w:rsidR="00D6541E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e su tri</w:t>
      </w:r>
      <w:r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aktivnosti u organizaciji Agencije </w:t>
      </w:r>
      <w:r w:rsidR="1EDDC4E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kojima </w:t>
      </w:r>
      <w:r w:rsidR="6CAA0394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sudjelovati </w:t>
      </w:r>
      <w:r w:rsidR="165EF385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okvirno</w:t>
      </w:r>
      <w:r w:rsidR="1EDDC4E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0464C0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70</w:t>
      </w:r>
      <w:r w:rsidR="1EDDC4EB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osoba iz Hrvatske i EU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-a</w:t>
      </w:r>
      <w:r w:rsidR="427E0B2F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Navedeno uključuje nacionalni trening „</w:t>
      </w:r>
      <w:r w:rsidR="008A359D" w:rsidRPr="65CC12D3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Green KA2</w:t>
      </w:r>
      <w:r w:rsidR="008A359D" w:rsidRPr="00FE2A83">
        <w:rPr>
          <w:rFonts w:ascii="Arial" w:eastAsia="Arial" w:hAnsi="Arial" w:cs="Arial"/>
          <w:iCs/>
          <w:color w:val="595959" w:themeColor="text1" w:themeTint="A6"/>
          <w:sz w:val="22"/>
          <w:szCs w:val="22"/>
        </w:rPr>
        <w:t>“</w:t>
      </w:r>
      <w:r w:rsidR="00F7008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,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se želi potaknuti na organizaciju održivih i zelenijih projekta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te generalno unaprijediti kvalitetu provođenja projekata u okviru partnerstava za suradnju i malih partnerstava u području mladih. Planira se nacionalni trening „</w:t>
      </w:r>
      <w:r w:rsidR="008A359D" w:rsidRPr="0008631D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Boosting up the youth work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“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se želi potaknuti </w:t>
      </w:r>
      <w:r w:rsidR="005E7082">
        <w:rPr>
          <w:rFonts w:ascii="Arial" w:eastAsia="Arial" w:hAnsi="Arial" w:cs="Arial"/>
          <w:color w:val="595959" w:themeColor="text1" w:themeTint="A6"/>
          <w:sz w:val="22"/>
          <w:szCs w:val="22"/>
        </w:rPr>
        <w:t>k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orisnike </w:t>
      </w:r>
      <w:r w:rsidR="002578B6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rograma na razvijanje projektnih ideja u okviru aktivnosti </w:t>
      </w:r>
      <w:r w:rsidR="005E7082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obilnost osoba koje rade s mladima, detaljnije obrazložiti sve mogućnosti navedene aktivnosti te poticati razvoj rada s mladima u Hrvatskoj. Kao nadogradnja navedenom nacionalnom treningu i razvoju rada s mladima, planiran je međunarodni trening pod nazivom „</w:t>
      </w:r>
      <w:r w:rsidR="008A359D" w:rsidRPr="0008631D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Tic Tac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“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se planiraju razvijati kompetencije sudionika i ojačati organizacije za provedbu projekata u okviru </w:t>
      </w:r>
      <w:r w:rsidR="005E7082">
        <w:rPr>
          <w:rFonts w:ascii="Arial" w:eastAsia="Arial" w:hAnsi="Arial" w:cs="Arial"/>
          <w:color w:val="595959" w:themeColor="text1" w:themeTint="A6"/>
          <w:sz w:val="22"/>
          <w:szCs w:val="22"/>
        </w:rPr>
        <w:t>m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obilnosti osoba koje rade s mladima kao mjere podrške dugoročnim strategijama organizacija mladih. U organizaciji europskih nacionalnih agencija i </w:t>
      </w:r>
      <w:r w:rsidR="00F70087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>SALTO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8A359D" w:rsidRPr="65CC12D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resursnih centara za mlade planirano je 50 aktivnosti u kojima se očekuje virtualno i fizičko sudjelovanje 100 hrvatskih sudionika. </w:t>
      </w:r>
    </w:p>
    <w:p w14:paraId="068E4C10" w14:textId="2AD9E06E" w:rsidR="00EF3258" w:rsidRDefault="00EF3258" w:rsidP="00593BE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bookmarkStart w:id="20" w:name="_Hlk532476247"/>
    </w:p>
    <w:p w14:paraId="112BBED4" w14:textId="77777777" w:rsidR="002578B6" w:rsidRDefault="0047013F" w:rsidP="00593BE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Agencija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nastaviti s aktivnostima vezanim uz strateško partnerstvo pod nazivom </w:t>
      </w:r>
      <w:r w:rsidR="00593BE1" w:rsidRPr="00E361B6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Europe Goes Local</w:t>
      </w:r>
      <w:r w:rsidR="00EF3258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(EGL)</w:t>
      </w:r>
      <w:r w:rsidR="00593BE1" w:rsidRPr="00E361B6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projekt</w:t>
      </w:r>
      <w:r w:rsid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om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 okuplja ukupno </w:t>
      </w:r>
      <w:r w:rsidR="00FA251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6</w:t>
      </w:r>
      <w:r w:rsidR="00FA251A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te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šest </w:t>
      </w:r>
      <w:r w:rsidR="00593BE1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>vanjskih partnera s ciljem kvalitativnog razvoja rada s mladima na lokalnoj razini.</w:t>
      </w:r>
      <w:r w:rsidR="027E3D4D" w:rsidRPr="4B5671E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2022. godini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Agencija će započeti s provedbom trećeg ciklusa aktivnosti na nacionalnoj razini koji podrazum</w:t>
      </w:r>
      <w:r w:rsid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jeva osposobljavanje 15 gradova (prethodno odabranih na javnom pozivu) te proces pružanja podrške kod pripreme i realizacije individualnih planova za razvoj poticajnog okruženja za mlade. U planu je organizacija i provedba međunarodnog studijskog posjeta 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Hrvatskoj </w:t>
      </w:r>
      <w:r w:rsidR="00FA251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predstavnike jedinica lokalne samouprave iz nekoliko europskih zemalja s ciljem predstavljanja sustava rada s mladima u Hrvatskoj te poticanja umrežavanja, razmjene praksi i razvoja partnerstva hrvatskih i europskih dionika rada s mladima na lokalnoj razini. </w:t>
      </w:r>
    </w:p>
    <w:p w14:paraId="4C05227A" w14:textId="77777777" w:rsidR="0046549F" w:rsidRDefault="0046549F" w:rsidP="00593BE1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2D99901" w14:textId="6F2804B1" w:rsidR="00772432" w:rsidRPr="00F12A7E" w:rsidRDefault="00FA251A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Agencija je također jedan od partnera drugo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g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izdanj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međunarodnog višemodularnog osposobljavanja na temu zagovaranja rada s mladima pod nazivom „</w:t>
      </w:r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Lobbying for Youth Work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“.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Taj se 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projekt realizira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u partnerstvu s njemačkom, belgijskom, latvijskom i francuskom nacionalnom agencijom, a 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ijekom 2022.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godine</w:t>
      </w:r>
      <w:r w:rsidR="006A3B2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 planu je održavanje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(u zemljama partnerskih NA)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F075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dva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od </w:t>
      </w:r>
      <w:r w:rsidR="00FF075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tri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modula treninga 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>za predstavnike JLS-a i organizacij</w:t>
      </w:r>
      <w:r w:rsidR="00DE1911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mladih i za mlade te individualni rad sa sudionicima i podrška nacionalnog mentora u pripremi i izvedbi akcijskih planova</w:t>
      </w:r>
      <w:r w:rsidR="00162131" w:rsidRP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</w:t>
      </w:r>
      <w:r w:rsidR="008C758E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162131" w:rsidRP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 biti dio osobnog zagovaračkog projekta</w:t>
      </w:r>
      <w:r w:rsidR="0016213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svakog sudionika. 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>Agencija planira nastaviti uspješnu suradnju s Udrugom gradova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koja pridonosi prepoznavanju EGL-a među ključnim dionicima projekta kroz certificiranje Gradova za mlade. </w:t>
      </w:r>
      <w:bookmarkEnd w:id="20"/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europskoj provedbenoj razini Agencija se uključila u rad tzv. </w:t>
      </w:r>
      <w:r w:rsidR="006A3B2F" w:rsidRPr="009C75F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steering</w:t>
      </w:r>
      <w:r w:rsidR="006A3B2F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grupe, odnosno uže skupine partnera </w:t>
      </w:r>
      <w:r w:rsidR="00F70087">
        <w:rPr>
          <w:rFonts w:ascii="Arial" w:eastAsia="Arial" w:hAnsi="Arial" w:cs="Arial"/>
          <w:color w:val="595959" w:themeColor="text1" w:themeTint="A6"/>
          <w:sz w:val="22"/>
          <w:szCs w:val="22"/>
        </w:rPr>
        <w:t>EGL</w:t>
      </w:r>
      <w:r w:rsidR="0046549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projekta koja sadržajno upravlja projektom. Također, tijekom godine Agencija će sudjelovati </w:t>
      </w:r>
      <w:r w:rsidR="00AF16F1">
        <w:rPr>
          <w:rFonts w:ascii="Arial" w:eastAsia="Arial" w:hAnsi="Arial" w:cs="Arial"/>
          <w:color w:val="595959" w:themeColor="text1" w:themeTint="A6"/>
          <w:sz w:val="22"/>
          <w:szCs w:val="22"/>
        </w:rPr>
        <w:t>u dogovorenim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aktivnostima na europskoj razini te provedbom zajedničkih aktivnosti </w:t>
      </w:r>
      <w:r w:rsidR="00A87143">
        <w:rPr>
          <w:rFonts w:ascii="Arial" w:eastAsia="Arial" w:hAnsi="Arial" w:cs="Arial"/>
          <w:color w:val="595959" w:themeColor="text1" w:themeTint="A6"/>
          <w:sz w:val="22"/>
          <w:szCs w:val="22"/>
        </w:rPr>
        <w:t>doprinositi</w:t>
      </w:r>
      <w:r w:rsidR="0077243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realizaciji ciljeva projekta. </w:t>
      </w:r>
    </w:p>
    <w:p w14:paraId="0A9705C2" w14:textId="05A30BC7" w:rsidR="00593BE1" w:rsidRPr="00F12A7E" w:rsidRDefault="00593BE1" w:rsidP="00593BE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0B467ED3" w14:textId="77CBF3AC" w:rsidR="00F70F59" w:rsidRPr="00F12A7E" w:rsidRDefault="3B8F4C7F" w:rsidP="007833B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Agencija će također nastaviti s aktivnostima vezanim uz </w:t>
      </w:r>
      <w:r w:rsidR="009C70A8" w:rsidRPr="009C75FA">
        <w:rPr>
          <w:rFonts w:ascii="Arial" w:eastAsia="Arial" w:hAnsi="Arial" w:cs="Arial"/>
          <w:color w:val="595959"/>
          <w:sz w:val="22"/>
          <w:szCs w:val="22"/>
        </w:rPr>
        <w:t>istraživačku mrežu</w:t>
      </w:r>
      <w:r w:rsidR="009C70A8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RAY (</w:t>
      </w:r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Research based analysis and</w:t>
      </w:r>
      <w:r w:rsidRPr="009C75FA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 xml:space="preserve"> Monitoring </w:t>
      </w:r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of European Youth Programmes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)</w:t>
      </w:r>
      <w:r w:rsidR="009C70A8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čija je članica od 2015. godine. </w:t>
      </w:r>
      <w:r w:rsidR="009C70A8">
        <w:rPr>
          <w:rFonts w:ascii="Arial" w:eastAsia="Arial" w:hAnsi="Arial" w:cs="Arial"/>
          <w:color w:val="595959"/>
          <w:sz w:val="22"/>
          <w:szCs w:val="22"/>
        </w:rPr>
        <w:t xml:space="preserve">Mreža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RAY</w:t>
      </w:r>
      <w:r w:rsidR="009C70A8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provodi istraživanja o radu s mladima i mobilnosti u svrhu učenja mladih, promiče dijalog između istraživanja, politike i prakse te pri</w:t>
      </w:r>
      <w:r w:rsidR="009C70A8" w:rsidRPr="009C75FA">
        <w:rPr>
          <w:rFonts w:ascii="Arial" w:eastAsia="Arial" w:hAnsi="Arial" w:cs="Arial"/>
          <w:color w:val="595959"/>
          <w:sz w:val="22"/>
          <w:szCs w:val="22"/>
        </w:rPr>
        <w:t>do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nosi razvoju politika za mlade na europskoj razini. </w:t>
      </w:r>
      <w:bookmarkStart w:id="21" w:name="_Hlk86830404"/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Agencija </w:t>
      </w:r>
      <w:r w:rsidR="00E91C5E" w:rsidRPr="009C75FA">
        <w:rPr>
          <w:rFonts w:ascii="Arial" w:eastAsia="Arial" w:hAnsi="Arial" w:cs="Arial"/>
          <w:color w:val="595959"/>
          <w:sz w:val="22"/>
          <w:szCs w:val="22"/>
        </w:rPr>
        <w:t>sudjeluje u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 tri istraživan</w:t>
      </w:r>
      <w:r w:rsidR="00E91C5E" w:rsidRPr="009C75FA">
        <w:rPr>
          <w:rFonts w:ascii="Arial" w:eastAsia="Arial" w:hAnsi="Arial" w:cs="Arial"/>
          <w:color w:val="595959"/>
          <w:sz w:val="22"/>
          <w:szCs w:val="22"/>
        </w:rPr>
        <w:t>ja</w:t>
      </w:r>
      <w:r w:rsidR="00062C27">
        <w:rPr>
          <w:rFonts w:ascii="Arial" w:eastAsia="Arial" w:hAnsi="Arial" w:cs="Arial"/>
          <w:color w:val="595959"/>
          <w:sz w:val="22"/>
          <w:szCs w:val="22"/>
        </w:rPr>
        <w:t xml:space="preserve"> mreže </w:t>
      </w:r>
      <w:r w:rsidR="009C70A8" w:rsidRPr="009C75FA">
        <w:rPr>
          <w:rFonts w:ascii="Arial" w:eastAsia="Arial" w:hAnsi="Arial" w:cs="Arial"/>
          <w:color w:val="595959"/>
          <w:sz w:val="22"/>
          <w:szCs w:val="22"/>
        </w:rPr>
        <w:t>RAY</w:t>
      </w:r>
      <w:r w:rsidR="00062C27">
        <w:rPr>
          <w:rFonts w:ascii="Arial" w:eastAsia="Arial" w:hAnsi="Arial" w:cs="Arial"/>
          <w:color w:val="595959"/>
          <w:sz w:val="22"/>
          <w:szCs w:val="22"/>
        </w:rPr>
        <w:t xml:space="preserve">. </w:t>
      </w:r>
      <w:bookmarkEnd w:id="21"/>
      <w:r w:rsidR="009C70A8" w:rsidRPr="009C75FA">
        <w:rPr>
          <w:rFonts w:ascii="Arial" w:eastAsia="Arial" w:hAnsi="Arial" w:cs="Arial"/>
          <w:color w:val="595959"/>
          <w:sz w:val="22"/>
          <w:szCs w:val="22"/>
        </w:rPr>
        <w:t>Dosad</w:t>
      </w:r>
      <w:r w:rsidR="009C70A8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E91C5E" w:rsidRPr="009C75FA">
        <w:rPr>
          <w:rFonts w:ascii="Arial" w:eastAsia="Arial" w:hAnsi="Arial" w:cs="Arial"/>
          <w:color w:val="595959"/>
          <w:sz w:val="22"/>
          <w:szCs w:val="22"/>
        </w:rPr>
        <w:t>su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 izrađena i objavljena </w:t>
      </w:r>
      <w:r w:rsidR="00A96A70" w:rsidRPr="009C75FA">
        <w:rPr>
          <w:rFonts w:ascii="Arial" w:eastAsia="Arial" w:hAnsi="Arial" w:cs="Arial"/>
          <w:color w:val="595959"/>
          <w:sz w:val="22"/>
          <w:szCs w:val="22"/>
        </w:rPr>
        <w:t>tri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 nacionalna i </w:t>
      </w:r>
      <w:r w:rsidR="00A96A70" w:rsidRPr="009C75FA">
        <w:rPr>
          <w:rFonts w:ascii="Arial" w:eastAsia="Arial" w:hAnsi="Arial" w:cs="Arial"/>
          <w:color w:val="595959"/>
          <w:sz w:val="22"/>
          <w:szCs w:val="22"/>
        </w:rPr>
        <w:t>tri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 transnacionalna izvješća istraživanja o učinku programa Erasmus+ u području mladih (RAY MON), </w:t>
      </w:r>
      <w:r w:rsidR="009B7C57" w:rsidRPr="009C75FA">
        <w:rPr>
          <w:rFonts w:ascii="Arial" w:eastAsia="Arial" w:hAnsi="Arial" w:cs="Arial"/>
          <w:color w:val="595959"/>
          <w:sz w:val="22"/>
          <w:szCs w:val="22"/>
        </w:rPr>
        <w:t xml:space="preserve">kao i analiza tri nacionalne studije slučaja koje će biti iskorištene prilikom izrade transnacionalnog izvješća istraživanja koje ispituje utjecaj sudjelovanja i građanskog odgoja na proces učenja u sklopu programa Erasmus+ u području mladih i Europske snage solidarnosti (RAY PART).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U 202</w:t>
      </w:r>
      <w:r w:rsidR="00A96A70" w:rsidRPr="009C75FA">
        <w:rPr>
          <w:rFonts w:ascii="Arial" w:eastAsia="Arial" w:hAnsi="Arial" w:cs="Arial"/>
          <w:color w:val="595959"/>
          <w:sz w:val="22"/>
          <w:szCs w:val="22"/>
        </w:rPr>
        <w:t>2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. godini Agencija će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, kao partner</w:t>
      </w:r>
      <w:r w:rsidR="00062C27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mreže </w:t>
      </w:r>
      <w:r w:rsidR="009C70A8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RAY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, sudjelovat</w:t>
      </w:r>
      <w:r w:rsidR="00A96A70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financijskim doprinosom u </w:t>
      </w:r>
      <w:r w:rsidR="000A1330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izradi komparativnog izvješća i izvješća o prikupljenim </w:t>
      </w:r>
      <w:r w:rsidR="009C70A8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poda</w:t>
      </w:r>
      <w:r w:rsidR="009C70A8">
        <w:rPr>
          <w:rFonts w:ascii="Arial" w:eastAsia="Arial" w:hAnsi="Arial" w:cs="Arial"/>
          <w:color w:val="595959" w:themeColor="text1" w:themeTint="A6"/>
          <w:sz w:val="22"/>
          <w:szCs w:val="22"/>
        </w:rPr>
        <w:t>c</w:t>
      </w:r>
      <w:r w:rsidR="009C70A8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ima</w:t>
      </w:r>
      <w:r w:rsidR="000A1330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u 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razvoju strategije modularizacije i novih upitnika za istraživanje </w:t>
      </w:r>
      <w:r w:rsidR="009C70A8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RAY MON</w:t>
      </w:r>
      <w:r w:rsidR="009C70A8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novom programskom razdoblju, kao i </w:t>
      </w:r>
      <w:r w:rsidR="000A1330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>razvoju istraživačkog dizajna, instrumenata i smjernica za novo istraživanje o doprinosu europskih programa za mlade programskim i sektorskim strategijama (RAY STRAT).</w:t>
      </w:r>
      <w:r w:rsidR="000A1330" w:rsidRPr="009C75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57CFE3E" w14:textId="5650E086" w:rsidR="00FC2C0B" w:rsidRPr="00B9454E" w:rsidRDefault="00007701" w:rsidP="00B9454E">
      <w:pPr>
        <w:spacing w:before="240" w:after="240"/>
        <w:jc w:val="both"/>
        <w:rPr>
          <w:rFonts w:ascii="Arial" w:eastAsia="SimSun" w:hAnsi="Arial" w:cs="Arial"/>
          <w:b/>
          <w:bCs/>
          <w:color w:val="595959"/>
          <w:kern w:val="3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</w:rPr>
        <w:t xml:space="preserve">2.1.1. </w:t>
      </w:r>
      <w:r w:rsidR="00F402F8">
        <w:rPr>
          <w:rFonts w:ascii="Arial" w:eastAsia="SimSun" w:hAnsi="Arial" w:cs="Arial"/>
          <w:b/>
          <w:bCs/>
          <w:color w:val="595959"/>
          <w:kern w:val="32"/>
        </w:rPr>
        <w:t xml:space="preserve">Radna skupina za </w:t>
      </w:r>
      <w:r w:rsidR="00B071EE">
        <w:rPr>
          <w:rFonts w:ascii="Arial" w:eastAsia="SimSun" w:hAnsi="Arial" w:cs="Arial"/>
          <w:b/>
          <w:bCs/>
          <w:color w:val="595959"/>
          <w:kern w:val="32"/>
        </w:rPr>
        <w:t>strukovno obrazovanje</w:t>
      </w:r>
    </w:p>
    <w:p w14:paraId="31DE3505" w14:textId="2466F5EF" w:rsidR="446EEAF1" w:rsidRPr="00E240FB" w:rsidRDefault="446EEAF1" w:rsidP="5707401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Iako je ECVET (Europski kreditni sustav u strukovnom obrazovanju i osposobljavanju) kao europski alat za priznavanje i potvrđivanje ishoda učenja uvelike pridonio razvoju kvalitetnijeg iskustva u području mobilnosti, bodovni koncept na europskoj razini nije u potpunosti zaživio te je Vijeće </w:t>
      </w:r>
      <w:r w:rsidR="00B20C9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Europske unije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donijelo odluku o stavljanju izvan snage Preporuke o ECVET-u iz 2009. 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godine. Unatoč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tome, ključna načela ECVET-a (upotreba i dokumentiranje jedinica ishoda učenja, alati, fleksibilnost i dr.) uvrštena su u novi Prijedlog preporuke Vijeća o strukovnom obrazovanju i osposobljavanju za održivu konkurentnost, socijalnu pravednost i otpornost, čiji je cilj pojednostavljenje europskih politika u području strukovnog obrazovanja i osposobljavanja. U skladu s tim, dosadašnja Radna skupina stručnjaka za ECVET nastavila je s radom i u novom programskom razdoblju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pod nazivom Radna skupina za strukovno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obrazovanje, a Agencija </w:t>
      </w:r>
      <w:r w:rsidR="003F3451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nastavila s pružanjem administrativne, tehničke i programske podrške skupini.</w:t>
      </w:r>
    </w:p>
    <w:p w14:paraId="09CC0EB3" w14:textId="40F71273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5E77EE7" w14:textId="17A20C1D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sastavu 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</w:t>
      </w:r>
      <w:r w:rsidR="009C70A8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adne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skupine i dalje će biti stručnjaci s bogatim iskustvom u radu s temama poput alata za međunarodnu mobilnost, osiguranja kvalitete, priznavanja i potvrđivanja ishoda učenja, praćenja učenika i naukovanja (predstavnici resornih ministarstava i agencija te nastavnici i projektni koordinatori iz srednjih strukovnih škola), a A</w:t>
      </w:r>
      <w:r w:rsidR="00CD698D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gencija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 kao nacionalno koordinacijsko tijelo i dalje pripremati proračun i plan aktivnosti te o realizaciji i provedbi podnositi izvješće Europskoj komisiji. Primarne aktivnosti skupine obuhvaćat će radionice, savjetovanja, konferencije, prezentacije i kampanje, uz usku suradnju s donositeljima odluka i drugim relevantnim dionicima u području strukovnog obrazovanja i osposobljavanja. Budući da će se dio mobilnosti odobrenih u okviru natječaja raspisanog </w:t>
      </w:r>
      <w:r w:rsidR="00E40107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2019</w:t>
      </w:r>
      <w:r w:rsidR="00BE63DF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i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2020.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godine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kad je Preporuka o ECVET-u još bila na snazi, realizirati tijekom 2022. (produljenja i odgode prouzrokovane izbijanjem pandemije koronavirusa), članovi skupine nastavit će savjetovati korisnike koji su planirali primjenu ovog alata, a </w:t>
      </w:r>
      <w:r w:rsidR="009C70A8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isto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dob</w:t>
      </w:r>
      <w:r w:rsidR="009C70A8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no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istraživati nove mogućnosti priznavanja i potvrđivanja ishoda učenja stečenih tijekom međunarodne mobilnosti. U planu je održavanje radionica koje će se baviti ishodima učenja u svim fazama projektnih aktivnosti, kao i osiguravanjem kvalitete. Aktivnosti skupine usko će se vezati uz događanja u organizaciji agencijskog Odjela za strukovno obrazovanje (radionice za pisanje projektnih prijedloga, uvodni sastanci, promotivne aktivnosti i sl.), a u planu je i nastavak intenzivne suradnje s resornim ministarstvom i Agencijom za strukovno obrazovanje i obrazovanje odraslih.</w:t>
      </w:r>
    </w:p>
    <w:p w14:paraId="5574BCCA" w14:textId="19E0ACE0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2DCFB1C0" w14:textId="010BEAB2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ciljem podizanja kvalitete projekata koji se u okviru programa Erasmus+ provode u području strukovnog obrazovanja i osposobljavanja, radna skupina će svim zainteresiranim korisnicima i dalje nuditi mogućnost individualnog savjetovanja, a sve relevantne informacije o djelokrugu aktivnosti skupine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bit će prenesene na nove mrežne stranice </w:t>
      </w:r>
      <w:r w:rsidR="00DC79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DC79A8"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gencije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(</w:t>
      </w:r>
      <w:hyperlink r:id="rId13" w:history="1">
        <w:r w:rsidRPr="00E240FB">
          <w:rPr>
            <w:rFonts w:ascii="Arial" w:hAnsi="Arial" w:cs="Arial"/>
            <w:color w:val="595959" w:themeColor="text1" w:themeTint="A6"/>
            <w:sz w:val="22"/>
            <w:szCs w:val="22"/>
            <w:lang w:eastAsia="hr-HR"/>
          </w:rPr>
          <w:t>www.ampeu.hr</w:t>
        </w:r>
      </w:hyperlink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). Članovi skupine sudjelovat će i na relevantnim europskim događanjima koja okupljaju relevantne dionike iz područja strukovnog obrazovanja i osposobljavanja (aktivnosti u organizaciji Europske komisije i drugih krovnih tijela, aktivnosti osposobljavanja i suradnje sl.), u slučaju da</w:t>
      </w:r>
      <w:r w:rsidR="009C70A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budu održana. </w:t>
      </w:r>
    </w:p>
    <w:p w14:paraId="09F5AD66" w14:textId="29E635E6" w:rsidR="446EEAF1" w:rsidRPr="00E240FB" w:rsidRDefault="446EEAF1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1A2A2BA1" w14:textId="36234697" w:rsidR="446EEAF1" w:rsidRDefault="446EEAF1" w:rsidP="0008631D">
      <w:pPr>
        <w:jc w:val="both"/>
        <w:rPr>
          <w:rFonts w:ascii="Arial" w:hAnsi="Arial" w:cs="Arial"/>
          <w:color w:val="595959" w:themeColor="text1" w:themeTint="A6"/>
          <w:lang w:eastAsia="hr-HR"/>
        </w:rPr>
      </w:pPr>
      <w:r w:rsidRPr="00E240F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Godišnji plan rada za projekt Radne skupine za strukovno obrazovanje sastavni je dio plana rada za Erasmus+.</w:t>
      </w:r>
    </w:p>
    <w:p w14:paraId="33619F27" w14:textId="5055A8E1" w:rsidR="5F8F2E74" w:rsidRPr="00B9454E" w:rsidRDefault="00007701" w:rsidP="00B9454E">
      <w:pPr>
        <w:tabs>
          <w:tab w:val="center" w:pos="4461"/>
        </w:tabs>
        <w:spacing w:before="240" w:after="240"/>
        <w:jc w:val="both"/>
        <w:rPr>
          <w:rFonts w:ascii="Arial" w:eastAsia="SimSun" w:hAnsi="Arial" w:cs="Arial"/>
          <w:b/>
          <w:bCs/>
          <w:color w:val="595959"/>
          <w:kern w:val="3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</w:rPr>
        <w:t>2.1.2. Eurodesk</w:t>
      </w:r>
    </w:p>
    <w:p w14:paraId="0B4475F4" w14:textId="028F29D8" w:rsidR="42588A7A" w:rsidRPr="00A04E18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je besplatni </w:t>
      </w:r>
      <w:r w:rsidR="009C70A8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info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servis Europske komisije kojemu je svrha pružiti mladima i svima koji rade s mladima kvalitetne informacije o europskim programima i politikama za mlade s ciljem promicanja mobilnosti radi učenja i usavršavanja. Europsku Eurodeskovu mrežu čini 38 nacionalnih centara iz 36 europskih zemalja i više od 1</w:t>
      </w:r>
      <w:r w:rsidR="00C37E03">
        <w:rPr>
          <w:rFonts w:ascii="Arial" w:eastAsia="Arial" w:hAnsi="Arial" w:cs="Arial"/>
          <w:color w:val="595959"/>
          <w:sz w:val="22"/>
          <w:szCs w:val="22"/>
          <w:lang w:eastAsia="hr-HR"/>
        </w:rPr>
        <w:t>5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00 lokalnih i regionalnih partnera – multiplikatora. Od 2014. godine Eurodesk je sastavni dio programa Erasmus+ te djeluje kao potporna struktura 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>P</w:t>
      </w:r>
      <w:r w:rsidR="00DC79A8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rograma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</w:p>
    <w:p w14:paraId="16D88D7D" w14:textId="428C9B95" w:rsidR="42588A7A" w:rsidRPr="00A04E18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F117C5F" w14:textId="3FBA14C7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Nacionalnu 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mrežu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 Hrvatskoj čini 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centar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Eurodesk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pri Agenciji te 15 multiplikatora (info centri i klubovi za mlade te udruge koje rade izravno s mladima). Suradnja je regulirana ugovorima o poslovnoj suradnji i uključuje organizaciju fizičkih i virtualnih informativnih događanja za mlade te promidžbu programa Erasmus+, Europske snage solidarnosti, inicijative </w:t>
      </w:r>
      <w:r w:rsidRPr="00FE2A83">
        <w:rPr>
          <w:rFonts w:ascii="Arial" w:eastAsia="Arial" w:hAnsi="Arial" w:cs="Arial"/>
          <w:color w:val="595959"/>
          <w:sz w:val="22"/>
          <w:szCs w:val="22"/>
          <w:lang w:eastAsia="hr-HR"/>
        </w:rPr>
        <w:t>DiscoverEU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širenje obavijesti vezanih 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>uz</w:t>
      </w:r>
      <w:r w:rsidR="009C70A8"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>mlade. Nacionalna Eurodesk koordinatorica</w:t>
      </w:r>
      <w:r w:rsidR="00B748B5">
        <w:rPr>
          <w:rFonts w:ascii="Arial" w:eastAsia="Arial" w:hAnsi="Arial" w:cs="Arial"/>
          <w:color w:val="595959"/>
          <w:sz w:val="22"/>
          <w:szCs w:val="22"/>
          <w:lang w:eastAsia="hr-HR"/>
        </w:rPr>
        <w:t>, djelatnica Agencije,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članica je novog </w:t>
      </w:r>
      <w:r w:rsidR="00DD4195">
        <w:rPr>
          <w:rFonts w:ascii="Arial" w:eastAsia="Arial" w:hAnsi="Arial" w:cs="Arial"/>
          <w:color w:val="595959"/>
          <w:sz w:val="22"/>
          <w:szCs w:val="22"/>
          <w:lang w:eastAsia="hr-HR"/>
        </w:rPr>
        <w:t>I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zvršnog odbora Eurodeska s mandatom 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lastRenderedPageBreak/>
        <w:t>do jeseni 2022.</w:t>
      </w:r>
      <w:r w:rsidR="002B34B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5460DB">
        <w:rPr>
          <w:rFonts w:ascii="Arial" w:eastAsia="Arial" w:hAnsi="Arial" w:cs="Arial"/>
          <w:color w:val="595959"/>
          <w:sz w:val="22"/>
          <w:szCs w:val="22"/>
          <w:lang w:eastAsia="hr-HR"/>
        </w:rPr>
        <w:t>godine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.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Za sve multiplikatore se tijekom godine organiziraju dva nacionalna sastanka te jedan nacionalni trening prema Eurodeskovim modulima osposobljavanja. Ujedno, u skladu s kvotama za Hrvatsku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>,</w:t>
      </w:r>
      <w:r w:rsidRPr="00A04E1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bit će ponuđena i mogućnost sudjelovanja na Međunarodnom seminaru za multiplikatore, a nastavit će se služiti i međunarodnim sustavom vrednovanja i promicanja multiplikatora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Awards. </w:t>
      </w:r>
    </w:p>
    <w:p w14:paraId="5A72F977" w14:textId="356681F0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t xml:space="preserve"> </w:t>
      </w:r>
    </w:p>
    <w:p w14:paraId="7C9CA4E0" w14:textId="3881DD07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Najvažnije aktivnosti koje će se odvijati u 202</w:t>
      </w:r>
      <w:r w:rsidR="00B82E64">
        <w:rPr>
          <w:rFonts w:ascii="Arial" w:eastAsia="Arial" w:hAnsi="Arial" w:cs="Arial"/>
          <w:color w:val="595959"/>
          <w:sz w:val="22"/>
          <w:szCs w:val="22"/>
          <w:lang w:eastAsia="hr-HR"/>
        </w:rPr>
        <w:t>2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. godini bit će povezane s promocijom programa Erasmus+ i Europske snage solidarnosti s posebnim naglaskom na promociju novih programskih aktivnosti kao što su </w:t>
      </w:r>
      <w:r w:rsidRPr="00FE2A83">
        <w:rPr>
          <w:rFonts w:ascii="Arial" w:eastAsia="Arial" w:hAnsi="Arial" w:cs="Arial"/>
          <w:color w:val="595959"/>
          <w:sz w:val="22"/>
          <w:szCs w:val="22"/>
          <w:lang w:eastAsia="hr-HR"/>
        </w:rPr>
        <w:t>DiscoverEU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i Aktivnosti sudjelovanja mladih, provedbom europske Eurodeskove kampanje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Time to Move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tijekom cijelog listopada i sudjelovanjem</w:t>
      </w:r>
      <w:r w:rsidR="001F16FE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u obilježavanju Europske godine mladih. Uz to,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multiplikatori će tijekom kampanja organizirati lokalne aktivnosti radi informiranja mladih o mogućnostima za međunarodnu mobilnost te </w:t>
      </w:r>
      <w:r w:rsidR="001F16FE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će organizirati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aktivnosti radi podizanja vidljivosti multiplikatora kao izvora informacija i potpore mladima. </w:t>
      </w:r>
    </w:p>
    <w:p w14:paraId="029B0541" w14:textId="0C336268" w:rsidR="42588A7A" w:rsidRPr="001A1416" w:rsidRDefault="42588A7A" w:rsidP="001E692E">
      <w:pPr>
        <w:contextualSpacing/>
        <w:jc w:val="both"/>
      </w:pPr>
      <w:r w:rsidRPr="001A1416">
        <w:t xml:space="preserve"> </w:t>
      </w:r>
    </w:p>
    <w:p w14:paraId="7FB7032B" w14:textId="1345EA58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Hrvatska će, zajedno s multiplikatorima, pridonositi sadržaju Europskog portala za mlade, glavnog alata Europske komisije za informiranje mladih o njihovim mogućnostima i politikama za mlade. Također će pridonijeti razvoju i promicanju ostalih platformi za mlade, poput platforme </w:t>
      </w:r>
      <w:r w:rsidRPr="00FE2A83">
        <w:rPr>
          <w:rFonts w:ascii="Arial" w:eastAsia="Arial" w:hAnsi="Arial" w:cs="Arial"/>
          <w:color w:val="595959"/>
          <w:sz w:val="22"/>
          <w:szCs w:val="22"/>
          <w:lang w:eastAsia="hr-HR"/>
        </w:rPr>
        <w:t>DiscoverEU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</w:t>
      </w:r>
      <w:r w:rsidR="00337F82">
        <w:rPr>
          <w:rFonts w:ascii="Arial" w:eastAsia="Arial" w:hAnsi="Arial" w:cs="Arial"/>
          <w:color w:val="595959"/>
          <w:sz w:val="22"/>
          <w:szCs w:val="22"/>
          <w:lang w:eastAsia="hr-HR"/>
        </w:rPr>
        <w:t>p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ortala Europskih snaga solidarnosti, mrežnih stranica eurodesk.eu i </w:t>
      </w:r>
      <w:r w:rsidRPr="009F1FE7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Time to Move</w:t>
      </w:r>
      <w:r w:rsidRPr="001A1416">
        <w:rPr>
          <w:rFonts w:ascii="Arial" w:eastAsia="Arial" w:hAnsi="Arial" w:cs="Arial"/>
          <w:sz w:val="22"/>
          <w:szCs w:val="22"/>
        </w:rPr>
        <w:t xml:space="preserve">. </w:t>
      </w:r>
      <w:r w:rsidRPr="005E0DD5">
        <w:rPr>
          <w:rFonts w:ascii="Arial" w:eastAsia="Arial" w:hAnsi="Arial" w:cs="Arial"/>
          <w:color w:val="595959"/>
          <w:sz w:val="22"/>
          <w:szCs w:val="22"/>
          <w:lang w:eastAsia="hr-HR"/>
        </w:rPr>
        <w:t>Eurodesk Hrvatska u 202</w:t>
      </w:r>
      <w:r w:rsidR="00FD1880">
        <w:rPr>
          <w:rFonts w:ascii="Arial" w:eastAsia="Arial" w:hAnsi="Arial" w:cs="Arial"/>
          <w:color w:val="595959"/>
          <w:sz w:val="22"/>
          <w:szCs w:val="22"/>
          <w:lang w:eastAsia="hr-HR"/>
        </w:rPr>
        <w:t>2</w:t>
      </w:r>
      <w:r w:rsidRPr="005E0DD5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. 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će objaviti dvije publikacije, producirati jedan promotivni materijal te nastaviti redovito informirati mlade i organizacije za mlade putem društvenih mreža i informativnih događanja. U 202</w:t>
      </w:r>
      <w:r w:rsidR="00FD1880">
        <w:rPr>
          <w:rFonts w:ascii="Arial" w:eastAsia="Arial" w:hAnsi="Arial" w:cs="Arial"/>
          <w:color w:val="595959"/>
          <w:sz w:val="22"/>
          <w:szCs w:val="22"/>
          <w:lang w:eastAsia="hr-HR"/>
        </w:rPr>
        <w:t>2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. </w:t>
      </w:r>
      <w:r w:rsid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godini 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planiran je nastavak suradnje s drugim mrežama i inicijativama (</w:t>
      </w:r>
      <w:r w:rsidR="00EE4B5E">
        <w:rPr>
          <w:rFonts w:ascii="Arial" w:eastAsia="Arial" w:hAnsi="Arial" w:cs="Arial"/>
          <w:color w:val="595959"/>
          <w:sz w:val="22"/>
          <w:szCs w:val="22"/>
          <w:lang w:eastAsia="hr-HR"/>
        </w:rPr>
        <w:t>E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DIC, Euroguidance, ERYICA, EURES, Youthpass, EYCA, ESN, Europass).</w:t>
      </w:r>
    </w:p>
    <w:p w14:paraId="5E163178" w14:textId="637C07C4" w:rsidR="42588A7A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1FE0C0D" w14:textId="36612667" w:rsidR="00D139DC" w:rsidRDefault="00D139DC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 drugoj 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polovici 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2022.</w:t>
      </w:r>
      <w:r w:rsidR="009C70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godine 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Eurodesk Hrvatska će, u suradnji sa središnjim Eurodeskovim uredom </w:t>
      </w:r>
      <w:r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 xml:space="preserve">Eurodesk Brussels </w:t>
      </w:r>
      <w:r w:rsidRPr="00D139DC">
        <w:rPr>
          <w:rFonts w:ascii="Arial" w:eastAsia="Arial" w:hAnsi="Arial" w:cs="Arial"/>
          <w:i/>
          <w:iCs/>
          <w:color w:val="595959"/>
          <w:sz w:val="22"/>
          <w:szCs w:val="22"/>
          <w:lang w:eastAsia="hr-HR"/>
        </w:rPr>
        <w:t>Link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, organizirati sastanak europske mreže 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centara 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>Eurodesk</w:t>
      </w:r>
      <w:r w:rsidR="00DC79A8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  <w:r w:rsidR="001E01AD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uživo ili </w:t>
      </w:r>
      <w:r w:rsidR="001E01AD" w:rsidRPr="00FE2A83">
        <w:rPr>
          <w:rFonts w:ascii="Arial" w:eastAsia="Arial" w:hAnsi="Arial" w:cs="Arial"/>
          <w:i/>
          <w:color w:val="595959"/>
          <w:sz w:val="22"/>
          <w:szCs w:val="22"/>
          <w:lang w:eastAsia="hr-HR"/>
        </w:rPr>
        <w:t>on</w:t>
      </w:r>
      <w:r w:rsidR="009C70A8" w:rsidRPr="00FE2A83">
        <w:rPr>
          <w:rFonts w:ascii="Arial" w:eastAsia="Arial" w:hAnsi="Arial" w:cs="Arial"/>
          <w:i/>
          <w:color w:val="595959"/>
          <w:sz w:val="22"/>
          <w:szCs w:val="22"/>
          <w:lang w:eastAsia="hr-HR"/>
        </w:rPr>
        <w:t>-</w:t>
      </w:r>
      <w:r w:rsidR="001E01AD" w:rsidRPr="00FE2A83">
        <w:rPr>
          <w:rFonts w:ascii="Arial" w:eastAsia="Arial" w:hAnsi="Arial" w:cs="Arial"/>
          <w:i/>
          <w:color w:val="595959"/>
          <w:sz w:val="22"/>
          <w:szCs w:val="22"/>
          <w:lang w:eastAsia="hr-HR"/>
        </w:rPr>
        <w:t>line</w:t>
      </w:r>
      <w:r w:rsidR="001E01AD">
        <w:rPr>
          <w:rFonts w:ascii="Arial" w:eastAsia="Arial" w:hAnsi="Arial" w:cs="Arial"/>
          <w:color w:val="595959"/>
          <w:sz w:val="22"/>
          <w:szCs w:val="22"/>
          <w:lang w:eastAsia="hr-HR"/>
        </w:rPr>
        <w:t>, ovisno o epidemiološkoj situaciji.</w:t>
      </w:r>
      <w:r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 </w:t>
      </w:r>
    </w:p>
    <w:p w14:paraId="19B2C3AE" w14:textId="77777777" w:rsidR="00D139DC" w:rsidRPr="001A1416" w:rsidRDefault="00D139DC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668E74F" w14:textId="1F13F93A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Eurodesk će također nastaviti promicati proces i rezultate Dijaloga EU</w:t>
      </w:r>
      <w:r w:rsidR="008A106F"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-</w:t>
      </w: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 xml:space="preserve">a s mladima. </w:t>
      </w:r>
    </w:p>
    <w:p w14:paraId="10C41BF1" w14:textId="2842C398" w:rsidR="42588A7A" w:rsidRPr="001A1416" w:rsidRDefault="42588A7A" w:rsidP="001E692E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</w:p>
    <w:p w14:paraId="659B1B78" w14:textId="7C14490D" w:rsidR="00007701" w:rsidRPr="00B9454E" w:rsidRDefault="42588A7A" w:rsidP="00231BD8">
      <w:pPr>
        <w:contextualSpacing/>
        <w:jc w:val="both"/>
        <w:rPr>
          <w:rFonts w:ascii="Arial" w:eastAsia="Arial" w:hAnsi="Arial" w:cs="Arial"/>
          <w:color w:val="595959"/>
          <w:sz w:val="22"/>
          <w:szCs w:val="22"/>
          <w:lang w:eastAsia="hr-HR"/>
        </w:rPr>
      </w:pPr>
      <w:r w:rsidRPr="001A1416">
        <w:rPr>
          <w:rFonts w:ascii="Arial" w:eastAsia="Arial" w:hAnsi="Arial" w:cs="Arial"/>
          <w:color w:val="595959"/>
          <w:sz w:val="22"/>
          <w:szCs w:val="22"/>
          <w:lang w:eastAsia="hr-HR"/>
        </w:rPr>
        <w:t>Godišnji plan rada za Eurodesk sastavni je dio plana rada za Erasmus+.</w:t>
      </w:r>
    </w:p>
    <w:p w14:paraId="7C2C73E0" w14:textId="3903AC5F" w:rsidR="00F76E65" w:rsidRPr="00B9454E" w:rsidRDefault="00007701" w:rsidP="00B9454E">
      <w:pPr>
        <w:spacing w:before="240" w:after="240"/>
        <w:jc w:val="both"/>
        <w:rPr>
          <w:rFonts w:ascii="Arial" w:eastAsia="SimSun" w:hAnsi="Arial" w:cs="Arial"/>
          <w:b/>
          <w:bCs/>
          <w:color w:val="595959"/>
          <w:kern w:val="3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</w:rPr>
        <w:t xml:space="preserve">2.1.3. </w:t>
      </w:r>
      <w:r w:rsidR="00F76E65" w:rsidRPr="00F12A7E">
        <w:rPr>
          <w:rFonts w:ascii="Arial" w:eastAsia="SimSun" w:hAnsi="Arial" w:cs="Arial"/>
          <w:b/>
          <w:bCs/>
          <w:color w:val="595959"/>
          <w:kern w:val="32"/>
        </w:rPr>
        <w:t>Europska oznaka jezika</w:t>
      </w:r>
      <w:r w:rsidR="00251116" w:rsidRPr="00F12A7E">
        <w:rPr>
          <w:rFonts w:ascii="Arial" w:eastAsia="SimSun" w:hAnsi="Arial" w:cs="Arial"/>
          <w:b/>
          <w:bCs/>
          <w:color w:val="595959"/>
          <w:kern w:val="32"/>
        </w:rPr>
        <w:t xml:space="preserve"> (ELL</w:t>
      </w:r>
      <w:r w:rsidR="00251116" w:rsidRPr="00CC3A10">
        <w:rPr>
          <w:rFonts w:ascii="Arial" w:eastAsia="SimSun" w:hAnsi="Arial" w:cs="Arial"/>
          <w:b/>
          <w:bCs/>
          <w:color w:val="595959"/>
          <w:kern w:val="32"/>
        </w:rPr>
        <w:t>)</w:t>
      </w:r>
    </w:p>
    <w:p w14:paraId="7BD30CC0" w14:textId="07F879C8" w:rsidR="00182D19" w:rsidRPr="003F1138" w:rsidRDefault="003715B5" w:rsidP="00182D19">
      <w:pPr>
        <w:spacing w:after="120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Glavna aktivnost 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ove inicijative na nacionalnoj razini je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</w:t>
      </w:r>
      <w:r w:rsidR="00486A97"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1C1E7A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natječaja za dodjelu Europske oznake jezika i promocija ELL-a. Agencija dodjelu Europske oznake jezika organizira svake godine. </w:t>
      </w:r>
      <w:r w:rsidR="00182D1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Riječ je o nagradi kojom se ističu europski prioriteti u području višejezičnosti i učenja te podučavanja </w:t>
      </w:r>
      <w:r w:rsidR="009B6B6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jezika </w:t>
      </w:r>
      <w:r w:rsidR="00182D1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dodjelom priznanja najinovativnijim jezičnim i obrazovnim projektima. Posebni su ciljevi Europske jezične oznake promicanje izvrsnosti u poučavanju stranih jezika, pomoć u podizanju standarda poučavanja jezika diljem Europe te podizanje svijesti o europskoj suradnji u području poučavanja i učenja jezika u svim obrazovnim sektorima. Inicijativu koordinira Europska komisija, ali priznanje dodjeljuje država članica. Nagrađeni projekti dobivaju priznanje s potpisom ministra zaduženog za obrazovanje države članice i povjerenika Europske komisije zaduženog za višejezičnost.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762D0456" w14:textId="77777777" w:rsidR="00692A40" w:rsidRPr="003139CC" w:rsidRDefault="00692A40" w:rsidP="00692A4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Europska oznaka jezika dodijelit će se projektima iz svih područja obrazovanja i osposobljavanja programa Erasmus+ kojima se podupire barem jedan od sljedećih europskih </w:t>
      </w:r>
      <w:r w:rsidRPr="003F1138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hr-HR"/>
        </w:rPr>
        <w:t>tematskih prioriteta</w:t>
      </w:r>
      <w:r w:rsidRPr="003139CC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navedenih u nastavku:</w:t>
      </w:r>
    </w:p>
    <w:p w14:paraId="380C4D8E" w14:textId="480B18E8" w:rsidR="00692A40" w:rsidRPr="003F1138" w:rsidRDefault="000D62AE" w:rsidP="00650135">
      <w:pPr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p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oboljšanje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učenja jezika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pomoću informacijske i komunikacijske tehnologije (IKT) i digitalnih medija</w:t>
      </w:r>
    </w:p>
    <w:p w14:paraId="4B08133B" w14:textId="6CC74DCD" w:rsidR="00692A40" w:rsidRPr="003F1138" w:rsidRDefault="000D62AE" w:rsidP="00650135">
      <w:pPr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čenje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jezika i promicanje pravednosti, socijalne kohezije i aktivnog građanstva</w:t>
      </w:r>
    </w:p>
    <w:p w14:paraId="331F27B3" w14:textId="3500A34A" w:rsidR="00692A40" w:rsidRPr="003F1138" w:rsidRDefault="000D62AE" w:rsidP="00650135">
      <w:pPr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rofesionalni </w:t>
      </w:r>
      <w:r w:rsidR="00692A4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razvoj nastavnika jezika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5535511A" w14:textId="55242BFE" w:rsidR="00501158" w:rsidRPr="003F1138" w:rsidRDefault="009B6B6C" w:rsidP="00CE2B1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2021. godine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Europska oznaka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jezik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dodjeljuje se finaliziranim projektima programa Erasmus+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temelju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uputa Europske komisije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odnosno organizacijama koje su provele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projekte mobilnosti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 (Ključna aktivnost 1) ili projekte partnerstava (Ključna aktivnost</w:t>
      </w:r>
      <w:r w:rsidR="002303CC" w:rsidRPr="003139CC">
        <w:rPr>
          <w:rFonts w:ascii="Arial" w:hAnsi="Arial" w:cs="Arial"/>
          <w:sz w:val="22"/>
          <w:szCs w:val="22"/>
        </w:rPr>
        <w:t xml:space="preserve"> 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2) s izvrsnim rezultatima u području učenja i poučavanja jezika, a </w:t>
      </w:r>
      <w:r w:rsidR="00937AD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</w:t>
      </w:r>
      <w:r w:rsidR="002303CC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područjima odgoja i općeg obrazovanja, strukovnog obrazovanja i osposobljavanja, obrazovanja odraslih i visokog obrazovanja.</w:t>
      </w:r>
    </w:p>
    <w:p w14:paraId="6A7C1EA2" w14:textId="1DA97515" w:rsidR="00CE2B11" w:rsidRPr="003F1138" w:rsidRDefault="00501158" w:rsidP="0051331B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2022. godini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uži odabir na razini Agencije odabiru se kvalitetni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projekti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 završeni 2021. godine 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temelju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E2B11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rezultata analize njihovih završnih izvješća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koju provode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neovisni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vanjski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stručnja</w:t>
      </w:r>
      <w:r w:rsidR="000D62A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ci</w:t>
      </w:r>
      <w:r w:rsidR="000D62AE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1331B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0088475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će </w:t>
      </w:r>
      <w:r w:rsidR="0051331B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="002D413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provesti</w:t>
      </w:r>
      <w:r w:rsidR="0051331B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ocjena kvalitete </w:t>
      </w:r>
      <w:r w:rsidR="002D413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projekata u užem odabiru</w:t>
      </w:r>
      <w:r w:rsidR="00FF753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002D4130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70AD6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Korisnici će prilikom podnošenja svojih završnih izvješća u sustav</w:t>
      </w:r>
      <w:r w:rsidR="002B169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Europske komisije </w:t>
      </w:r>
      <w:r w:rsidR="00C70AD6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imati mogućnost </w:t>
      </w:r>
      <w:r w:rsidR="002B1699" w:rsidRPr="003F113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prijave za dodjelu Europske oznake jezika.</w:t>
      </w:r>
    </w:p>
    <w:p w14:paraId="36E50960" w14:textId="77777777" w:rsidR="007F428D" w:rsidRPr="00F12A7E" w:rsidRDefault="007F428D" w:rsidP="00882CA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AA98513" w14:textId="164BC33F" w:rsidR="001E2C28" w:rsidRPr="00B9454E" w:rsidRDefault="001E2C2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22" w:name="_Toc91064000"/>
      <w:bookmarkStart w:id="23" w:name="_Hlk504317971"/>
      <w:r w:rsidRPr="0074610D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74610D">
        <w:rPr>
          <w:rFonts w:ascii="Arial" w:hAnsi="Arial" w:cs="Arial"/>
          <w:color w:val="595959"/>
          <w:sz w:val="24"/>
          <w:szCs w:val="24"/>
          <w:lang w:val="hr-HR"/>
        </w:rPr>
        <w:t>2</w:t>
      </w:r>
      <w:r w:rsidRPr="0074610D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A64470" w:rsidRPr="0074610D">
        <w:rPr>
          <w:rFonts w:ascii="Arial" w:hAnsi="Arial" w:cs="Arial"/>
          <w:color w:val="595959"/>
          <w:sz w:val="24"/>
          <w:szCs w:val="24"/>
          <w:lang w:val="hr-HR"/>
        </w:rPr>
        <w:t xml:space="preserve">Program </w:t>
      </w:r>
      <w:r w:rsidRPr="0074610D">
        <w:rPr>
          <w:rFonts w:ascii="Arial" w:hAnsi="Arial" w:cs="Arial"/>
          <w:color w:val="595959"/>
          <w:sz w:val="24"/>
          <w:szCs w:val="24"/>
          <w:lang w:val="hr-HR"/>
        </w:rPr>
        <w:t>Europske snage solidarnosti</w:t>
      </w:r>
      <w:r w:rsidR="00720782" w:rsidRPr="0074610D">
        <w:rPr>
          <w:rFonts w:ascii="Arial" w:hAnsi="Arial" w:cs="Arial"/>
          <w:color w:val="595959"/>
          <w:sz w:val="24"/>
          <w:szCs w:val="24"/>
          <w:lang w:val="hr-HR"/>
        </w:rPr>
        <w:t xml:space="preserve"> (ESS)</w:t>
      </w:r>
      <w:bookmarkEnd w:id="22"/>
    </w:p>
    <w:p w14:paraId="06D37756" w14:textId="213E0D07" w:rsidR="00EE4B5E" w:rsidRDefault="00053424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2021. godini </w:t>
      </w:r>
      <w:r w:rsidR="000D4400"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započela je </w:t>
      </w:r>
      <w:r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provedba </w:t>
      </w:r>
      <w:r w:rsidR="00800EA6"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sedmogodišnjeg okvira za program Europske snage solidarnosti.</w:t>
      </w:r>
      <w:r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00EA6"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Program</w:t>
      </w:r>
      <w:r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obuhvaća razdoblje od 2021. do 2027. godine, sukladno višegodišnjoj financijskoj perspektivi Europske unije. </w:t>
      </w:r>
      <w:r w:rsidR="00EE6AB8">
        <w:rPr>
          <w:rFonts w:ascii="Arial" w:eastAsia="Arial" w:hAnsi="Arial" w:cs="Arial"/>
          <w:color w:val="595959" w:themeColor="text1" w:themeTint="A6"/>
          <w:sz w:val="22"/>
          <w:szCs w:val="22"/>
        </w:rPr>
        <w:t>Najavljeni b</w:t>
      </w:r>
      <w:r w:rsidR="00EE4B5E"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udžet za Republiku Hrvatsku za 2022. </w:t>
      </w:r>
      <w:r w:rsidR="000D62A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godinu </w:t>
      </w:r>
      <w:r w:rsidR="00EE4B5E" w:rsidRPr="0074610D">
        <w:rPr>
          <w:rFonts w:ascii="Arial" w:eastAsia="Arial" w:hAnsi="Arial" w:cs="Arial"/>
          <w:color w:val="595959" w:themeColor="text1" w:themeTint="A6"/>
          <w:sz w:val="22"/>
          <w:szCs w:val="22"/>
        </w:rPr>
        <w:t>iznosi više od 1,8 milijuna EUR, odnosno gotovo 13,9 milijuna kuna u drugoj programskoj godini.</w:t>
      </w:r>
    </w:p>
    <w:p w14:paraId="2550B30B" w14:textId="3723FB42" w:rsidR="00EE4B5E" w:rsidRPr="00160E79" w:rsidRDefault="00EE4B5E" w:rsidP="00053424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73780C88" w14:textId="19E1986D" w:rsidR="00053424" w:rsidRDefault="005E0DD5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Poziv za podnošenje prijedloga za program Europske snage solidarnosti u </w:t>
      </w:r>
      <w:r w:rsidR="000D4400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00D4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godini </w:t>
      </w:r>
      <w:r w:rsidR="00203F7E">
        <w:rPr>
          <w:rFonts w:ascii="Arial" w:eastAsia="Arial" w:hAnsi="Arial" w:cs="Arial"/>
          <w:color w:val="595959" w:themeColor="text1" w:themeTint="A6"/>
          <w:sz w:val="22"/>
          <w:szCs w:val="22"/>
        </w:rPr>
        <w:t>objavljen je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03F7E">
        <w:rPr>
          <w:rFonts w:ascii="Arial" w:eastAsia="Arial" w:hAnsi="Arial" w:cs="Arial"/>
          <w:color w:val="595959" w:themeColor="text1" w:themeTint="A6"/>
          <w:sz w:val="22"/>
          <w:szCs w:val="22"/>
        </w:rPr>
        <w:t>17.</w:t>
      </w:r>
      <w:r w:rsidR="000D62A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203F7E">
        <w:rPr>
          <w:rFonts w:ascii="Arial" w:eastAsia="Arial" w:hAnsi="Arial" w:cs="Arial"/>
          <w:color w:val="595959" w:themeColor="text1" w:themeTint="A6"/>
          <w:sz w:val="22"/>
          <w:szCs w:val="22"/>
        </w:rPr>
        <w:t>11.</w:t>
      </w:r>
      <w:r w:rsidR="000D62A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2021. </w:t>
      </w:r>
      <w:r w:rsidR="00EE4B5E">
        <w:rPr>
          <w:rFonts w:ascii="Arial" w:eastAsia="Arial" w:hAnsi="Arial" w:cs="Arial"/>
          <w:color w:val="595959" w:themeColor="text1" w:themeTint="A6"/>
          <w:sz w:val="22"/>
          <w:szCs w:val="22"/>
        </w:rPr>
        <w:t>Godišnj</w:t>
      </w:r>
      <w:r w:rsidR="00203F7E"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="00EE4B5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plan rada Europske komisije za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program E</w:t>
      </w:r>
      <w:r w:rsidR="00FC68D9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uropske snage solidarnosti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202</w:t>
      </w:r>
      <w:r w:rsidR="000D4400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053424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. godinu obuhvaća sljedeće aktivnosti:</w:t>
      </w:r>
    </w:p>
    <w:p w14:paraId="08902797" w14:textId="6BDCF24C" w:rsidR="002007B2" w:rsidRDefault="002007B2" w:rsidP="00053424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6484C2B" w14:textId="59C56853" w:rsidR="002007B2" w:rsidRDefault="002007B2" w:rsidP="002007B2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volonterski projekti</w:t>
      </w:r>
    </w:p>
    <w:p w14:paraId="71A98FFE" w14:textId="21CEE5A7" w:rsidR="002007B2" w:rsidRPr="002007B2" w:rsidRDefault="002007B2" w:rsidP="002007B2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 xml:space="preserve">volonterski timovi u </w:t>
      </w:r>
      <w:r w:rsidRPr="002007B2">
        <w:rPr>
          <w:rFonts w:ascii="Arial" w:eastAsia="Arial" w:hAnsi="Arial" w:cs="Arial"/>
          <w:color w:val="595959"/>
          <w:sz w:val="22"/>
          <w:szCs w:val="22"/>
        </w:rPr>
        <w:t xml:space="preserve">područjima visokog prioriteta </w:t>
      </w:r>
    </w:p>
    <w:p w14:paraId="054017B1" w14:textId="4B800AEF" w:rsidR="002007B2" w:rsidRDefault="002007B2" w:rsidP="002007B2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2007B2">
        <w:rPr>
          <w:rFonts w:ascii="Arial" w:eastAsia="Arial" w:hAnsi="Arial" w:cs="Arial"/>
          <w:color w:val="595959"/>
          <w:sz w:val="22"/>
          <w:szCs w:val="22"/>
        </w:rPr>
        <w:t xml:space="preserve">volontiranje u području humanitarne pomoći </w:t>
      </w:r>
    </w:p>
    <w:p w14:paraId="5B81E613" w14:textId="0A296222" w:rsidR="002007B2" w:rsidRDefault="002007B2" w:rsidP="002007B2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projekti solidarnosti</w:t>
      </w:r>
    </w:p>
    <w:p w14:paraId="70A6715D" w14:textId="32E918DF" w:rsidR="002007B2" w:rsidRDefault="002007B2" w:rsidP="002007B2">
      <w:pPr>
        <w:pStyle w:val="ListParagraph"/>
        <w:numPr>
          <w:ilvl w:val="0"/>
          <w:numId w:val="15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oznaka kvalitete</w:t>
      </w:r>
      <w:r w:rsidR="000D62AE">
        <w:rPr>
          <w:rFonts w:ascii="Arial" w:eastAsia="Arial" w:hAnsi="Arial" w:cs="Arial"/>
          <w:color w:val="595959"/>
          <w:sz w:val="22"/>
          <w:szCs w:val="22"/>
        </w:rPr>
        <w:t>.</w:t>
      </w:r>
    </w:p>
    <w:p w14:paraId="448752D3" w14:textId="4A319CCF" w:rsidR="002007B2" w:rsidRDefault="002007B2" w:rsidP="002007B2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tbl>
      <w:tblPr>
        <w:tblW w:w="9206" w:type="dxa"/>
        <w:tblCellSpacing w:w="15" w:type="dxa"/>
        <w:tblBorders>
          <w:top w:val="single" w:sz="6" w:space="0" w:color="58595B"/>
          <w:left w:val="single" w:sz="6" w:space="0" w:color="58595B"/>
          <w:bottom w:val="single" w:sz="6" w:space="0" w:color="58595B"/>
          <w:right w:val="single" w:sz="6" w:space="0" w:color="58595B"/>
        </w:tblBorders>
        <w:shd w:val="clear" w:color="auto" w:fill="E8F0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6"/>
        <w:gridCol w:w="2410"/>
      </w:tblGrid>
      <w:tr w:rsidR="00E433BF" w:rsidRPr="00F12A7E" w14:paraId="2455D15A" w14:textId="77777777" w:rsidTr="00FF19B3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9E59382" w14:textId="11C5C795" w:rsidR="00E433BF" w:rsidRDefault="00E433BF" w:rsidP="002007B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433BF">
              <w:rPr>
                <w:rFonts w:ascii="Arial" w:eastAsia="Arial" w:hAnsi="Arial" w:cs="Arial"/>
                <w:color w:val="595959"/>
                <w:sz w:val="22"/>
                <w:szCs w:val="22"/>
              </w:rPr>
              <w:t>Volonterski projekti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58CA4D" w14:textId="08FD72C2" w:rsidR="00E433BF" w:rsidRPr="0085390D" w:rsidRDefault="00E433BF" w:rsidP="00FF19B3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E433BF">
              <w:rPr>
                <w:rFonts w:ascii="Arial" w:eastAsia="Arial" w:hAnsi="Arial" w:cs="Arial"/>
                <w:color w:val="595959"/>
                <w:sz w:val="22"/>
                <w:szCs w:val="22"/>
              </w:rPr>
              <w:t>23. veljače u 12</w:t>
            </w:r>
            <w:r w:rsidR="000B7F3C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E433BF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02585489" w14:textId="77777777" w:rsidTr="00FF19B3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2EA767" w14:textId="42CA92F5" w:rsidR="002007B2" w:rsidRPr="00F12A7E" w:rsidRDefault="002007B2" w:rsidP="002007B2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olonterski timovi u područjima visokog prioriteta 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D909C3" w14:textId="7E2844EE" w:rsidR="002007B2" w:rsidRPr="00F12A7E" w:rsidRDefault="008C6EF9" w:rsidP="00FF19B3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6. travnja</w:t>
            </w:r>
            <w:r w:rsidR="002007B2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u 1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7</w:t>
            </w:r>
            <w:r w:rsidR="000B7F3C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2007B2" w:rsidRPr="0085390D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484BD07C" w14:textId="77777777" w:rsidTr="00FF19B3">
        <w:trPr>
          <w:tblCellSpacing w:w="15" w:type="dxa"/>
        </w:trPr>
        <w:tc>
          <w:tcPr>
            <w:tcW w:w="6751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1AFC551" w14:textId="03D323FC" w:rsidR="002007B2" w:rsidRPr="00F12A7E" w:rsidRDefault="002007B2" w:rsidP="00CD27E4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V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olontiranje u području humanitarne pomoći 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C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317B16" w14:textId="69E95119" w:rsidR="002007B2" w:rsidRPr="00F12A7E" w:rsidRDefault="008C6EF9" w:rsidP="00FF19B3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3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svibnja 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u 17</w:t>
            </w:r>
            <w:r w:rsidR="000B7F3C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604502" w:rsidRPr="00F12A7E" w14:paraId="177C2202" w14:textId="77777777" w:rsidTr="00FF19B3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6FA1F00" w14:textId="27EBD144" w:rsidR="00604502" w:rsidRDefault="00604502" w:rsidP="00E433BF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604502">
              <w:rPr>
                <w:rFonts w:ascii="Arial" w:eastAsia="Arial" w:hAnsi="Arial" w:cs="Arial"/>
                <w:color w:val="595959"/>
                <w:sz w:val="22"/>
                <w:szCs w:val="22"/>
              </w:rPr>
              <w:t>Projekti solidarnosti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2B30B6" w14:textId="36D928FD" w:rsidR="00604502" w:rsidRDefault="00604502" w:rsidP="00FF19B3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 w:rsidRPr="00604502">
              <w:rPr>
                <w:rFonts w:ascii="Arial" w:eastAsia="Arial" w:hAnsi="Arial" w:cs="Arial"/>
                <w:color w:val="595959"/>
                <w:sz w:val="22"/>
                <w:szCs w:val="22"/>
              </w:rPr>
              <w:t>23. veljače u 12</w:t>
            </w:r>
            <w:r w:rsidR="000B7F3C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 w:rsidRPr="00604502"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  <w:p w14:paraId="44840337" w14:textId="440643E2" w:rsidR="00604502" w:rsidRDefault="00604502" w:rsidP="00FF19B3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4. listopada u 12</w:t>
            </w:r>
            <w:r w:rsidR="000B7F3C">
              <w:rPr>
                <w:rFonts w:ascii="Arial" w:eastAsia="Arial" w:hAnsi="Arial" w:cs="Arial"/>
                <w:color w:val="595959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00</w:t>
            </w:r>
          </w:p>
        </w:tc>
      </w:tr>
      <w:tr w:rsidR="002007B2" w:rsidRPr="00F12A7E" w14:paraId="2550461C" w14:textId="77777777" w:rsidTr="00FF19B3">
        <w:trPr>
          <w:tblCellSpacing w:w="15" w:type="dxa"/>
        </w:trPr>
        <w:tc>
          <w:tcPr>
            <w:tcW w:w="6751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41D5817" w14:textId="7A239C5D" w:rsidR="002007B2" w:rsidRPr="00F12A7E" w:rsidRDefault="002007B2" w:rsidP="00E433BF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O</w:t>
            </w:r>
            <w:r w:rsidRPr="0008631D">
              <w:rPr>
                <w:rFonts w:ascii="Arial" w:eastAsia="Arial" w:hAnsi="Arial" w:cs="Arial"/>
                <w:color w:val="595959"/>
                <w:sz w:val="22"/>
                <w:szCs w:val="22"/>
              </w:rPr>
              <w:t>znaka kvalitete</w:t>
            </w:r>
            <w:r w:rsidR="00CD27E4">
              <w:rPr>
                <w:rFonts w:ascii="Arial" w:eastAsia="Arial" w:hAnsi="Arial" w:cs="Arial"/>
                <w:color w:val="595959"/>
                <w:sz w:val="22"/>
                <w:szCs w:val="22"/>
              </w:rPr>
              <w:t xml:space="preserve"> D</w:t>
            </w:r>
          </w:p>
        </w:tc>
        <w:tc>
          <w:tcPr>
            <w:tcW w:w="2365" w:type="dxa"/>
            <w:tcBorders>
              <w:top w:val="single" w:sz="6" w:space="0" w:color="58595B"/>
              <w:left w:val="single" w:sz="6" w:space="0" w:color="58595B"/>
              <w:bottom w:val="single" w:sz="6" w:space="0" w:color="58595B"/>
              <w:right w:val="single" w:sz="6" w:space="0" w:color="58595B"/>
            </w:tcBorders>
            <w:shd w:val="clear" w:color="auto" w:fill="E8F0F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93057" w14:textId="417E14DB" w:rsidR="002007B2" w:rsidRPr="00F12A7E" w:rsidRDefault="002007B2" w:rsidP="00FF19B3">
            <w:pPr>
              <w:jc w:val="both"/>
              <w:rPr>
                <w:rFonts w:ascii="Arial" w:eastAsia="Arial" w:hAnsi="Arial" w:cs="Arial"/>
                <w:color w:val="595959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95959"/>
                <w:sz w:val="22"/>
                <w:szCs w:val="22"/>
              </w:rPr>
              <w:t>otvoreni poziv</w:t>
            </w:r>
          </w:p>
        </w:tc>
      </w:tr>
    </w:tbl>
    <w:p w14:paraId="39B54F49" w14:textId="77777777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8E30751" w14:textId="3F670400" w:rsidR="00320AB1" w:rsidRPr="00F12A7E" w:rsidRDefault="00320AB1" w:rsidP="00320AB1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Za decentralizirane aktivnosti (D</w:t>
      </w:r>
      <w:r w:rsidR="000B7F3C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>Agencija provodi cjelokupan postupak zaprimanja i obrade prijava te potpisivanja ugovora o dodjeli sredstava</w:t>
      </w:r>
      <w:r w:rsidR="005947EB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05947EB" w:rsidRPr="005947EB">
        <w:t xml:space="preserve"> </w:t>
      </w:r>
      <w:r w:rsidR="005947EB" w:rsidRPr="005947EB">
        <w:rPr>
          <w:rFonts w:ascii="Arial" w:eastAsia="Arial" w:hAnsi="Arial" w:cs="Arial"/>
          <w:color w:val="595959" w:themeColor="text1" w:themeTint="A6"/>
          <w:sz w:val="22"/>
          <w:szCs w:val="22"/>
        </w:rPr>
        <w:t>a kad je riječ o centraliziranim aktivnostima (C), Agencija osigurava uslugu informiranja i savjetovanja u postupku prijave jer se prijave podnose izravno Komisiji putem Izvršne agencije.</w:t>
      </w:r>
      <w:r w:rsidR="00485E12" w:rsidRPr="111FB64F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89C924E" w14:textId="77777777" w:rsidR="00320AB1" w:rsidRPr="00F12A7E" w:rsidRDefault="00320AB1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39A5990C" w14:textId="6C7E978F" w:rsidR="00851D5C" w:rsidRPr="00F12A7E" w:rsidRDefault="00851D5C" w:rsidP="00851D5C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lastRenderedPageBreak/>
        <w:t>Osiguravanje pretpostavaka za uspješnu provedbu programa 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uropske snage solidarnosti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tijekom </w:t>
      </w:r>
      <w:r w:rsidR="005947EB" w:rsidRPr="00F12A7E">
        <w:rPr>
          <w:rFonts w:ascii="Arial" w:eastAsia="Arial" w:hAnsi="Arial" w:cs="Arial"/>
          <w:color w:val="595959"/>
          <w:sz w:val="22"/>
          <w:szCs w:val="22"/>
        </w:rPr>
        <w:t>202</w:t>
      </w:r>
      <w:r w:rsidR="005947EB">
        <w:rPr>
          <w:rFonts w:ascii="Arial" w:eastAsia="Arial" w:hAnsi="Arial" w:cs="Arial"/>
          <w:color w:val="595959"/>
          <w:sz w:val="22"/>
          <w:szCs w:val="22"/>
        </w:rPr>
        <w:t>2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podrazumijeva mnogobrojne </w:t>
      </w:r>
      <w:r>
        <w:rPr>
          <w:rFonts w:ascii="Arial" w:eastAsia="Arial" w:hAnsi="Arial" w:cs="Arial"/>
          <w:color w:val="595959"/>
          <w:sz w:val="22"/>
          <w:szCs w:val="22"/>
        </w:rPr>
        <w:t>aktivnosti</w:t>
      </w:r>
      <w:r w:rsidR="005B2D6C" w:rsidRPr="005B2D6C">
        <w:t xml:space="preserve"> </w:t>
      </w:r>
      <w:r w:rsidR="005B2D6C" w:rsidRPr="005B2D6C">
        <w:rPr>
          <w:rFonts w:ascii="Arial" w:eastAsia="Arial" w:hAnsi="Arial" w:cs="Arial"/>
          <w:color w:val="595959"/>
          <w:sz w:val="22"/>
          <w:szCs w:val="22"/>
        </w:rPr>
        <w:t xml:space="preserve">koje su završene ili su u tijeku: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</w:p>
    <w:p w14:paraId="20ED2B9E" w14:textId="77777777" w:rsidR="006C5A06" w:rsidRPr="00F12A7E" w:rsidRDefault="006C5A06" w:rsidP="006C5A06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1CA94BD4" w14:textId="6E11581A" w:rsidR="005B2D6C" w:rsidRPr="006C621C" w:rsidRDefault="005B2D6C" w:rsidP="005B2D6C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pripremu godišnjeg izvješća za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godinu (izvješće se Komisiji dostavlja do 15. veljače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nakon čega slijedi provedba vanjske revizije te slanje revizijskog izvješća u Komisiju do 15. ožujka, a odobrenje Komisije za godišnje izvješće za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godinu očekuje se do lipnja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0B7F3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.)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A8B2EEA" w14:textId="01628474" w:rsidR="009921D1" w:rsidRPr="00C730EB" w:rsidRDefault="009921D1" w:rsidP="009921D1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pripremu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višegodišnjeg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radnog programa Agencije za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Europske snage solidarnosti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te pripreme radnog programa za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godin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(radni program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predan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Europskoj komisiji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studenog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godine. Komisija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ć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 odobri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ti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radni program početkom travnja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., slijedi potpisivanje Ugovora između Agencije i Komisije za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te prijenos financijskih sredstava</w:t>
      </w:r>
      <w:r w:rsidR="000B7F3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0B7F3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8F190F6" w14:textId="24310A3D" w:rsidR="005B2D6C" w:rsidRPr="00EE59CD" w:rsidRDefault="005B2D6C" w:rsidP="005B2D6C">
      <w:pPr>
        <w:numPr>
          <w:ilvl w:val="0"/>
          <w:numId w:val="2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provedba Akcijskog plana za uključivanje i raznolikost (2021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–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2022.) te priprema novog akcijskog plana </w:t>
      </w:r>
      <w:r w:rsidR="009921D1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sljedeće </w:t>
      </w:r>
      <w:r w:rsidR="009921D1">
        <w:rPr>
          <w:rFonts w:ascii="Arial" w:eastAsia="Arial" w:hAnsi="Arial" w:cs="Arial"/>
          <w:color w:val="595959" w:themeColor="text1" w:themeTint="A6"/>
          <w:sz w:val="22"/>
          <w:szCs w:val="22"/>
        </w:rPr>
        <w:t>višegodišnje razdoblje</w:t>
      </w:r>
    </w:p>
    <w:p w14:paraId="34F31EF9" w14:textId="086282A2" w:rsidR="001523DE" w:rsidRPr="001523DE" w:rsidRDefault="001523DE" w:rsidP="001523DE">
      <w:pPr>
        <w:numPr>
          <w:ilvl w:val="0"/>
          <w:numId w:val="2"/>
        </w:num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523DE">
        <w:rPr>
          <w:rFonts w:ascii="Arial" w:eastAsia="Arial" w:hAnsi="Arial" w:cs="Arial"/>
          <w:color w:val="595959" w:themeColor="text1" w:themeTint="A6"/>
          <w:sz w:val="22"/>
          <w:szCs w:val="22"/>
        </w:rPr>
        <w:t>ažuriranje programskih procedura sukladno mogućim promjenama programskih pravila i poslovnih praksi u 2022. godini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5A042B95" w14:textId="603F8C1D" w:rsidR="006C5A06" w:rsidRPr="00F12A7E" w:rsidRDefault="0029104A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neprekidno</w:t>
      </w:r>
      <w:r w:rsidR="006C5A0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osposobljavanje i usavršavanje </w:t>
      </w:r>
      <w:r w:rsidR="008E19DF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radnika</w:t>
      </w:r>
      <w:r w:rsidR="006C5A0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programska, financijska, upravljačko-organizacijska, promidžbena i </w:t>
      </w:r>
      <w:r w:rsidR="000B7F3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6C5A0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pitanja koja nameće provedba programa </w:t>
      </w:r>
      <w:r w:rsidR="007A01A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Europske snage solidarnosti</w:t>
      </w:r>
      <w:r w:rsidR="00485E1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(osnovane i uhodane interne radne skupine za </w:t>
      </w:r>
      <w:r w:rsidR="000B7F3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IT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0485E1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alate, procedure rada, strategiju informiranja te programske aktivnosti</w:t>
      </w:r>
      <w:r w:rsidR="000B7F3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6D08DAAD" w14:textId="00EF260E" w:rsidR="006C5A06" w:rsidRPr="00F12A7E" w:rsidRDefault="006C5A06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suradnju </w:t>
      </w:r>
      <w:r w:rsidR="0029104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ažuriranju i prijevodu opsežne programske </w:t>
      </w:r>
      <w:r w:rsidR="007A01AD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ugovorne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dokumentacije za Europske snage solidarnosti </w:t>
      </w:r>
      <w:r w:rsidR="00851D5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za godišnje natječaje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7BA201A" w14:textId="7193A1AD" w:rsidR="006C5A06" w:rsidRPr="00F12A7E" w:rsidRDefault="00AA4C67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stalno</w:t>
      </w:r>
      <w:r w:rsidR="006C5A06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sudjelovanje u tematskim radnim skupinama na europskoj razini za pojedina funkcionalna i organizacijska provedbena pitanja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A6E45AA" w14:textId="47AE6BB3" w:rsidR="006C5A06" w:rsidRPr="0008631D" w:rsidRDefault="006C5A06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ažuriranje postojećih i izrada novih </w:t>
      </w:r>
      <w:r w:rsidR="0078261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informativnih</w:t>
      </w:r>
      <w:r w:rsidR="005D2BF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 promidžbenih materijala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CA4C7DE" w14:textId="09668F2B" w:rsidR="009A68C3" w:rsidRPr="009A68C3" w:rsidRDefault="009A68C3" w:rsidP="009A68C3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organizacija brojnih aktivnosti informiranja, savjetovanja i edukacije potencijalnih prijavitelja za pripremu projektnih prijedloga</w:t>
      </w:r>
      <w:r w:rsidR="000B7F3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373316C" w14:textId="3E8F0FA1" w:rsidR="006C5A06" w:rsidRPr="00F12A7E" w:rsidRDefault="006C5A06" w:rsidP="00650135">
      <w:pPr>
        <w:numPr>
          <w:ilvl w:val="0"/>
          <w:numId w:val="2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suradnj</w:t>
      </w:r>
      <w:r w:rsidR="00EE6AB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 nacionalnim tijelima u </w:t>
      </w:r>
      <w:r w:rsidR="00AA4C6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obliku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sudjelovanja u Nacionalnom odboru za razvoj volonterstva te pripremi Nacionalnog programa za </w:t>
      </w:r>
      <w:r w:rsidR="009152C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mlade</w:t>
      </w:r>
      <w:r w:rsidR="000B7F3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27846596" w14:textId="1157775F" w:rsidR="0098589D" w:rsidRPr="00F12A7E" w:rsidRDefault="0098589D" w:rsidP="00650135">
      <w:pPr>
        <w:numPr>
          <w:ilvl w:val="0"/>
          <w:numId w:val="2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provedba ciklusa osposobljavanja organizacija s oznakom kvalitete</w:t>
      </w:r>
      <w:r w:rsidR="000B7F3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1D39F18D" w14:textId="638B2FDB" w:rsidR="006C5A06" w:rsidRPr="0008631D" w:rsidRDefault="006C5A06" w:rsidP="00650135">
      <w:pPr>
        <w:numPr>
          <w:ilvl w:val="0"/>
          <w:numId w:val="2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provedba ciklusa osposobljavanja volontera (treninzi </w:t>
      </w:r>
      <w:r w:rsidR="00AA4C6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nakon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dolask</w:t>
      </w:r>
      <w:r w:rsidR="00AA4C6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treninzi tijekom službe i godišnja događanja za sudionike i organizacije u dugoročnim projektima, do </w:t>
      </w:r>
      <w:r w:rsidR="000B7F3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15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događanja u </w:t>
      </w:r>
      <w:r w:rsidR="009152C8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</w:t>
      </w:r>
      <w:r w:rsidR="009152C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 godini).</w:t>
      </w:r>
    </w:p>
    <w:p w14:paraId="53263E0A" w14:textId="6BCB0B9A" w:rsidR="005B2D6C" w:rsidRDefault="005B2D6C" w:rsidP="005B2D6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301984A" w14:textId="6DB7D52C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Kako bi se pratila uspješnost i napredak u ostvarenju ciljeva </w:t>
      </w:r>
      <w:r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 na europskoj razini, postavljeni su operativni ciljevi za nacionalne agencije koji 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>omoguć</w:t>
      </w:r>
      <w:r w:rsidR="000B7F3C">
        <w:rPr>
          <w:rFonts w:ascii="Arial" w:eastAsia="Arial" w:hAnsi="Arial" w:cs="Arial"/>
          <w:color w:val="595959"/>
          <w:sz w:val="22"/>
          <w:szCs w:val="22"/>
        </w:rPr>
        <w:t>ava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 xml:space="preserve">ju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praćenje na standardiziran način. Operativni ciljevi Agencije odgovaraju posebnim ciljevima programa </w:t>
      </w:r>
      <w:r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te su u skladu sa zakonodavnim osnovama </w:t>
      </w:r>
      <w:r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Ostvarenje ciljeva pratit će se prema indikatorima koji odražavaju ciljeve </w:t>
      </w:r>
      <w:r>
        <w:rPr>
          <w:rFonts w:ascii="Arial" w:eastAsia="Arial" w:hAnsi="Arial" w:cs="Arial"/>
          <w:color w:val="595959"/>
          <w:sz w:val="22"/>
          <w:szCs w:val="22"/>
        </w:rPr>
        <w:t>p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rograma. </w:t>
      </w:r>
    </w:p>
    <w:p w14:paraId="085197B3" w14:textId="77777777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4057C854" w14:textId="77777777" w:rsidR="00DF3AB9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>Višegodišnji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program za </w:t>
      </w:r>
      <w:r>
        <w:rPr>
          <w:rFonts w:ascii="Arial" w:eastAsia="Arial" w:hAnsi="Arial" w:cs="Arial"/>
          <w:color w:val="595959"/>
          <w:sz w:val="22"/>
          <w:szCs w:val="22"/>
        </w:rPr>
        <w:t>Europske snage solidarnosti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>za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202</w:t>
      </w:r>
      <w:r>
        <w:rPr>
          <w:rFonts w:ascii="Arial" w:eastAsia="Arial" w:hAnsi="Arial" w:cs="Arial"/>
          <w:color w:val="595959"/>
          <w:sz w:val="22"/>
          <w:szCs w:val="22"/>
        </w:rPr>
        <w:t>2</w:t>
      </w:r>
      <w:r w:rsidR="00A74217">
        <w:rPr>
          <w:rFonts w:ascii="Arial" w:eastAsia="Arial" w:hAnsi="Arial" w:cs="Arial"/>
          <w:color w:val="595959"/>
          <w:sz w:val="22"/>
          <w:szCs w:val="22"/>
        </w:rPr>
        <w:t>.</w:t>
      </w:r>
      <w:r w:rsidR="000B7F3C">
        <w:rPr>
          <w:rFonts w:ascii="Arial" w:eastAsia="Arial" w:hAnsi="Arial" w:cs="Arial"/>
          <w:color w:val="595959"/>
          <w:sz w:val="22"/>
          <w:szCs w:val="22"/>
        </w:rPr>
        <w:t xml:space="preserve"> – </w:t>
      </w:r>
      <w:r>
        <w:rPr>
          <w:rFonts w:ascii="Arial" w:eastAsia="Arial" w:hAnsi="Arial" w:cs="Arial"/>
          <w:color w:val="595959"/>
          <w:sz w:val="22"/>
          <w:szCs w:val="22"/>
        </w:rPr>
        <w:t>2027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 godin</w:t>
      </w:r>
      <w:r>
        <w:rPr>
          <w:rFonts w:ascii="Arial" w:eastAsia="Arial" w:hAnsi="Arial" w:cs="Arial"/>
          <w:color w:val="595959"/>
          <w:sz w:val="22"/>
          <w:szCs w:val="22"/>
        </w:rPr>
        <w:t>u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uključuje sljedeće glavne aktivnosti: </w:t>
      </w:r>
      <w:r>
        <w:rPr>
          <w:rFonts w:ascii="Arial" w:eastAsia="Arial" w:hAnsi="Arial" w:cs="Arial"/>
          <w:color w:val="595959"/>
          <w:sz w:val="22"/>
          <w:szCs w:val="22"/>
        </w:rPr>
        <w:t>rad na horizontalnim prioritetima (uključivanje i raznolikost, održivi razvoj, digitalizacija, priznavanje ishoda učenja i internacionalizacija),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komunikacijske i informacijske aktivnosti, aktivnosti širenja i iskorištavanja rezultata, aktivnosti praćenja i potpore korisnicima programa, aktivnosti analize rezultata programa, aktivnosti provjere sustava upravljanja Agencije,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edukativne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aktivnosti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usmjerene zainteresiranoj javnosti,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aktivnosti usavršavanja i osposobljavanja </w:t>
      </w:r>
      <w:r>
        <w:rPr>
          <w:rFonts w:ascii="Arial" w:eastAsia="Arial" w:hAnsi="Arial" w:cs="Arial"/>
          <w:color w:val="595959"/>
          <w:sz w:val="22"/>
          <w:szCs w:val="22"/>
        </w:rPr>
        <w:t>radnika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Agencije i aktivnosti osposobljavanja vanjskih ocjenjivača.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Višegodišnji program rada strateškog je karaktera te je upotpunjen jednogodišnjim planom aktivnosti. </w:t>
      </w:r>
    </w:p>
    <w:p w14:paraId="3D356DF1" w14:textId="0BC5DA63" w:rsidR="002F74CB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lastRenderedPageBreak/>
        <w:t>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ktivnosti </w:t>
      </w:r>
      <w:r w:rsidR="004B5101">
        <w:rPr>
          <w:rFonts w:ascii="Arial" w:eastAsia="Arial" w:hAnsi="Arial" w:cs="Arial"/>
          <w:color w:val="595959"/>
          <w:sz w:val="22"/>
          <w:szCs w:val="22"/>
        </w:rPr>
        <w:t>Agencije</w:t>
      </w:r>
      <w:r w:rsidR="004B5101"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u 202</w:t>
      </w:r>
      <w:r>
        <w:rPr>
          <w:rFonts w:ascii="Arial" w:eastAsia="Arial" w:hAnsi="Arial" w:cs="Arial"/>
          <w:color w:val="595959"/>
          <w:sz w:val="22"/>
          <w:szCs w:val="22"/>
        </w:rPr>
        <w:t>2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godini </w:t>
      </w:r>
      <w:r w:rsidR="000B7F3C" w:rsidRPr="00F12A7E">
        <w:rPr>
          <w:rFonts w:ascii="Arial" w:eastAsia="Arial" w:hAnsi="Arial" w:cs="Arial"/>
          <w:color w:val="595959"/>
          <w:sz w:val="22"/>
          <w:szCs w:val="22"/>
        </w:rPr>
        <w:t>usredotočit</w:t>
      </w:r>
      <w:r w:rsidR="000B7F3C">
        <w:rPr>
          <w:rFonts w:ascii="Arial" w:eastAsia="Arial" w:hAnsi="Arial" w:cs="Arial"/>
          <w:color w:val="595959"/>
          <w:sz w:val="22"/>
          <w:szCs w:val="22"/>
        </w:rPr>
        <w:t xml:space="preserve"> će se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ponajprije na </w:t>
      </w:r>
      <w:r>
        <w:rPr>
          <w:rFonts w:ascii="Arial" w:eastAsia="Arial" w:hAnsi="Arial" w:cs="Arial"/>
          <w:color w:val="595959"/>
          <w:sz w:val="22"/>
          <w:szCs w:val="22"/>
        </w:rPr>
        <w:t>informiranje i educiranje javnosti o dostupnim aktivnostima i horizontalnim prioritetima programa,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popularizaciju mobilnosti i solidarnih aktivnosti, 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diseminaciju primjera dobre prakse te na </w:t>
      </w:r>
      <w:r>
        <w:rPr>
          <w:rFonts w:ascii="Arial" w:eastAsia="Arial" w:hAnsi="Arial" w:cs="Arial"/>
          <w:color w:val="595959"/>
          <w:sz w:val="22"/>
          <w:szCs w:val="22"/>
        </w:rPr>
        <w:t>intenzivnu podršku i praćenje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projekata na temelju nadzornih posjeta, tematskih savjetovanja i </w:t>
      </w:r>
      <w:r w:rsidRPr="00DF3AB9">
        <w:rPr>
          <w:rFonts w:ascii="Arial" w:eastAsia="Arial" w:hAnsi="Arial" w:cs="Arial"/>
          <w:i/>
          <w:iCs/>
          <w:color w:val="595959"/>
          <w:sz w:val="22"/>
          <w:szCs w:val="22"/>
        </w:rPr>
        <w:t>desk monitoringa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Niz promotivnih i edukativnih aktivnosti fokusirat će se na</w:t>
      </w:r>
      <w:r w:rsidR="004B5101">
        <w:rPr>
          <w:rFonts w:ascii="Arial" w:eastAsia="Arial" w:hAnsi="Arial" w:cs="Arial"/>
          <w:color w:val="595959"/>
          <w:sz w:val="22"/>
          <w:szCs w:val="22"/>
        </w:rPr>
        <w:t xml:space="preserve"> obilježavanje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Europsk</w:t>
      </w:r>
      <w:r w:rsidR="004B5101">
        <w:rPr>
          <w:rFonts w:ascii="Arial" w:eastAsia="Arial" w:hAnsi="Arial" w:cs="Arial"/>
          <w:color w:val="595959"/>
          <w:sz w:val="22"/>
          <w:szCs w:val="22"/>
        </w:rPr>
        <w:t>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godin</w:t>
      </w:r>
      <w:r w:rsidR="004B5101">
        <w:rPr>
          <w:rFonts w:ascii="Arial" w:eastAsia="Arial" w:hAnsi="Arial" w:cs="Arial"/>
          <w:color w:val="595959"/>
          <w:sz w:val="22"/>
          <w:szCs w:val="22"/>
        </w:rPr>
        <w:t>e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 mladih.</w:t>
      </w:r>
    </w:p>
    <w:p w14:paraId="45C78E11" w14:textId="77777777" w:rsidR="002F74CB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13A20203" w14:textId="55543D9E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/>
          <w:sz w:val="22"/>
          <w:szCs w:val="22"/>
        </w:rPr>
        <w:t xml:space="preserve">Također, tijekom 2022. </w:t>
      </w:r>
      <w:r w:rsidR="000B7F3C">
        <w:rPr>
          <w:rFonts w:ascii="Arial" w:eastAsia="Arial" w:hAnsi="Arial" w:cs="Arial"/>
          <w:color w:val="595959"/>
          <w:sz w:val="22"/>
          <w:szCs w:val="22"/>
        </w:rPr>
        <w:t xml:space="preserve">godine </w:t>
      </w:r>
      <w:r>
        <w:rPr>
          <w:rFonts w:ascii="Arial" w:eastAsia="Arial" w:hAnsi="Arial" w:cs="Arial"/>
          <w:color w:val="595959"/>
          <w:sz w:val="22"/>
          <w:szCs w:val="22"/>
        </w:rPr>
        <w:t>Agencija će se usmjeriti na doradu obrazaca, procedura, prijevoda i informativnih materijala izrađenih u 2021. godini (u skladu s novim uputama Europske komisije)</w:t>
      </w:r>
      <w:r w:rsidR="004B5101">
        <w:rPr>
          <w:rFonts w:ascii="Arial" w:eastAsia="Arial" w:hAnsi="Arial" w:cs="Arial"/>
          <w:color w:val="595959"/>
          <w:sz w:val="22"/>
          <w:szCs w:val="22"/>
        </w:rPr>
        <w:t>.</w:t>
      </w:r>
    </w:p>
    <w:p w14:paraId="4933ECC7" w14:textId="77777777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</w:p>
    <w:p w14:paraId="680F7744" w14:textId="77777777" w:rsidR="002F74CB" w:rsidRPr="00F12A7E" w:rsidRDefault="002F74CB" w:rsidP="002F74CB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F12A7E">
        <w:rPr>
          <w:rFonts w:ascii="Arial" w:eastAsia="Arial" w:hAnsi="Arial" w:cs="Arial"/>
          <w:color w:val="595959"/>
          <w:sz w:val="22"/>
          <w:szCs w:val="22"/>
        </w:rPr>
        <w:t>Planirane aktivnosti u 202</w:t>
      </w:r>
      <w:r>
        <w:rPr>
          <w:rFonts w:ascii="Arial" w:eastAsia="Arial" w:hAnsi="Arial" w:cs="Arial"/>
          <w:color w:val="595959"/>
          <w:sz w:val="22"/>
          <w:szCs w:val="22"/>
        </w:rPr>
        <w:t>2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>. godini uključuju sljedeće:</w:t>
      </w:r>
    </w:p>
    <w:p w14:paraId="345F57E7" w14:textId="77777777" w:rsidR="002F74CB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kampanju informiranja i savjetovanja prijašnjih, ali i novih korisničkih skupina, uključujući i promociju novog programa</w:t>
      </w:r>
    </w:p>
    <w:p w14:paraId="48BBF77C" w14:textId="6C3E5DED" w:rsidR="002F74CB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nastavak rada vanjskih stručnjaka – </w:t>
      </w:r>
      <w:r w:rsidR="00867FCA">
        <w:rPr>
          <w:rFonts w:ascii="Arial" w:eastAsia="Arial" w:hAnsi="Arial" w:cs="Arial"/>
          <w:color w:val="595959" w:themeColor="text1" w:themeTint="A6"/>
          <w:sz w:val="22"/>
          <w:szCs w:val="22"/>
        </w:rPr>
        <w:t>ESS-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ambasadora za uključivanje i raznolikost</w:t>
      </w:r>
    </w:p>
    <w:p w14:paraId="47F7F0FE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osposobljavanje vanjskih ocjenjivača, akreditatora, ambasadora i trenera </w:t>
      </w:r>
    </w:p>
    <w:p w14:paraId="0DE51FA9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ugovaranje projekata s korisnicima u okviru Poziva za dostavu projektnih prijedloga za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. godinu </w:t>
      </w:r>
    </w:p>
    <w:p w14:paraId="29FC52A3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isplate financijskih potpora</w:t>
      </w:r>
    </w:p>
    <w:p w14:paraId="4FFB128D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održavanje početnih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kick-off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), nadzornih i tematskih sastanaka s korisnicima radi podizanja kvalitete provedbe projekata</w:t>
      </w:r>
    </w:p>
    <w:p w14:paraId="6E03952B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analizu završnih izvješća projekata odobrenih 201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8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., 201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9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., 20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20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i 202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1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. godine i time zaključivanje dijela projekata</w:t>
      </w:r>
    </w:p>
    <w:p w14:paraId="1A7E8CAF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provjera na licu mjesta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on-the-spot checks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03E7C502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 korisničkim organizacijama radi praćenja projekata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monitoring visits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6D7D9060" w14:textId="6F7476D4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posjete</w:t>
      </w:r>
      <w:r w:rsidR="009A68C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višegodišnjim korisničkim organizacijama radi opsežne provjere internog sustava provedbe programa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ESS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systems' checks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</w:p>
    <w:p w14:paraId="0518AAFD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identifikaciju primjera dobre prakse i njihova diseminacija ciljnim skupinama</w:t>
      </w:r>
    </w:p>
    <w:p w14:paraId="1E6465FB" w14:textId="77777777" w:rsidR="002F74CB" w:rsidRPr="00F12A7E" w:rsidRDefault="002F74CB" w:rsidP="002F74CB">
      <w:pPr>
        <w:numPr>
          <w:ilvl w:val="0"/>
          <w:numId w:val="1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praćenje rezultata programa u analizi izvješća sudionika mobilnosti (tzv. </w:t>
      </w:r>
      <w:r w:rsidRPr="6B22240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Participant Reports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).</w:t>
      </w:r>
    </w:p>
    <w:bookmarkEnd w:id="23"/>
    <w:p w14:paraId="52F481B1" w14:textId="77777777" w:rsidR="001E2C28" w:rsidRPr="00F12A7E" w:rsidRDefault="001E2C28" w:rsidP="001E2C28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09204A7B" w14:textId="35E706DA" w:rsidR="00422872" w:rsidRPr="00F12A7E" w:rsidRDefault="007A01AD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Aktivnosti umrežavanja (</w:t>
      </w:r>
      <w:r w:rsidRPr="000718CB">
        <w:rPr>
          <w:rFonts w:ascii="Arial" w:hAnsi="Arial" w:cs="Arial"/>
          <w:i/>
          <w:iCs/>
          <w:color w:val="595959"/>
          <w:sz w:val="22"/>
          <w:szCs w:val="22"/>
        </w:rPr>
        <w:t>Networking activities - NET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) mehanizam </w:t>
      </w:r>
      <w:r w:rsidR="005E0DD5">
        <w:rPr>
          <w:rFonts w:ascii="Arial" w:hAnsi="Arial" w:cs="Arial"/>
          <w:color w:val="595959"/>
          <w:sz w:val="22"/>
          <w:szCs w:val="22"/>
        </w:rPr>
        <w:t xml:space="preserve">su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nacionalnih agencija (NA) koji 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>omoguć</w:t>
      </w:r>
      <w:r w:rsidR="007F04C2">
        <w:rPr>
          <w:rFonts w:ascii="Arial" w:hAnsi="Arial" w:cs="Arial"/>
          <w:color w:val="595959"/>
          <w:sz w:val="22"/>
          <w:szCs w:val="22"/>
        </w:rPr>
        <w:t>ava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>poboljšanje kvalitete i učinka programa Europske snage solidarnosti. Aktivnosti umrežavanja odvijaju se u obliku osposobljavanja (treninzi), kontaktnih i tematskih seminara, studijskih posjeta, konferencija, radionica i aktivnosti za jačanje i razvoj partnerstava.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Te aktivnosti 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>omoguć</w:t>
      </w:r>
      <w:r w:rsidR="007F04C2">
        <w:rPr>
          <w:rFonts w:ascii="Arial" w:hAnsi="Arial" w:cs="Arial"/>
          <w:color w:val="595959"/>
          <w:sz w:val="22"/>
          <w:szCs w:val="22"/>
        </w:rPr>
        <w:t>ava</w:t>
      </w:r>
      <w:r w:rsidR="007F04C2" w:rsidRPr="00F12A7E">
        <w:rPr>
          <w:rFonts w:ascii="Arial" w:hAnsi="Arial" w:cs="Arial"/>
          <w:color w:val="595959"/>
          <w:sz w:val="22"/>
          <w:szCs w:val="22"/>
        </w:rPr>
        <w:t xml:space="preserve">ju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stvaranje i širenje mreže kontakata i suradnje s drugim organizacijama te diseminaciju projektnih rezultata na europskoj razini. Nacionalna agencija može biti domaćin aktivnosti ili pošiljateljica prema aktivnosti.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>Prema radnom programu za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9152C8" w:rsidRPr="00F12A7E">
        <w:rPr>
          <w:rFonts w:ascii="Arial" w:hAnsi="Arial" w:cs="Arial"/>
          <w:color w:val="595959"/>
          <w:sz w:val="22"/>
          <w:szCs w:val="22"/>
        </w:rPr>
        <w:t>202</w:t>
      </w:r>
      <w:r w:rsidR="009152C8">
        <w:rPr>
          <w:rFonts w:ascii="Arial" w:hAnsi="Arial" w:cs="Arial"/>
          <w:color w:val="595959"/>
          <w:sz w:val="22"/>
          <w:szCs w:val="22"/>
        </w:rPr>
        <w:t>2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. </w:t>
      </w:r>
      <w:r w:rsidR="003B6913">
        <w:rPr>
          <w:rFonts w:ascii="Arial" w:hAnsi="Arial" w:cs="Arial"/>
          <w:color w:val="595959"/>
          <w:sz w:val="22"/>
          <w:szCs w:val="22"/>
        </w:rPr>
        <w:t>godinu</w:t>
      </w:r>
      <w:r w:rsidR="007F04C2">
        <w:rPr>
          <w:rFonts w:ascii="Arial" w:hAnsi="Arial" w:cs="Arial"/>
          <w:color w:val="595959"/>
          <w:sz w:val="22"/>
          <w:szCs w:val="22"/>
        </w:rPr>
        <w:t>,</w:t>
      </w:r>
      <w:r w:rsidR="003B6913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>planirano je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9152C8">
        <w:rPr>
          <w:rFonts w:ascii="Arial" w:hAnsi="Arial" w:cs="Arial"/>
          <w:color w:val="595959"/>
          <w:sz w:val="22"/>
          <w:szCs w:val="22"/>
        </w:rPr>
        <w:t>20</w:t>
      </w:r>
      <w:r w:rsidR="009152C8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 xml:space="preserve">aktivnosti u kojima je Agencija pošiljateljica i </w:t>
      </w:r>
      <w:r w:rsidR="009152C8">
        <w:rPr>
          <w:rFonts w:ascii="Arial" w:hAnsi="Arial" w:cs="Arial"/>
          <w:color w:val="595959"/>
          <w:sz w:val="22"/>
          <w:szCs w:val="22"/>
        </w:rPr>
        <w:t>3</w:t>
      </w:r>
      <w:r w:rsidR="009152C8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08115D" w:rsidRPr="00F12A7E">
        <w:rPr>
          <w:rFonts w:ascii="Arial" w:hAnsi="Arial" w:cs="Arial"/>
          <w:color w:val="595959"/>
          <w:sz w:val="22"/>
          <w:szCs w:val="22"/>
        </w:rPr>
        <w:t>aktivnosti u kojima je Agencija domaćin aktivnosti.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 xml:space="preserve"> </w:t>
      </w:r>
    </w:p>
    <w:p w14:paraId="36D608BB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C19C2AD" w14:textId="7AFEB222" w:rsidR="00422872" w:rsidRPr="00F12A7E" w:rsidRDefault="009152C8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>Međunarodn</w:t>
      </w:r>
      <w:r>
        <w:rPr>
          <w:rFonts w:ascii="Arial" w:hAnsi="Arial" w:cs="Arial"/>
          <w:color w:val="595959"/>
          <w:sz w:val="22"/>
          <w:szCs w:val="22"/>
        </w:rPr>
        <w:t>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>aktivnost u koj</w:t>
      </w:r>
      <w:r>
        <w:rPr>
          <w:rFonts w:ascii="Arial" w:hAnsi="Arial" w:cs="Arial"/>
          <w:color w:val="595959"/>
          <w:sz w:val="22"/>
          <w:szCs w:val="22"/>
        </w:rPr>
        <w:t>oj</w:t>
      </w:r>
      <w:r w:rsidR="00BB784E" w:rsidRPr="00F12A7E">
        <w:rPr>
          <w:rFonts w:ascii="Arial" w:hAnsi="Arial" w:cs="Arial"/>
          <w:color w:val="595959"/>
          <w:sz w:val="22"/>
          <w:szCs w:val="22"/>
        </w:rPr>
        <w:t xml:space="preserve"> će Agencija biti domaćin </w:t>
      </w:r>
      <w:r>
        <w:rPr>
          <w:rFonts w:ascii="Arial" w:hAnsi="Arial" w:cs="Arial"/>
          <w:color w:val="595959"/>
          <w:sz w:val="22"/>
          <w:szCs w:val="22"/>
        </w:rPr>
        <w:t>je</w:t>
      </w:r>
      <w:r w:rsidR="007F04C2">
        <w:rPr>
          <w:rFonts w:ascii="Arial" w:hAnsi="Arial" w:cs="Arial"/>
          <w:color w:val="595959"/>
          <w:sz w:val="22"/>
          <w:szCs w:val="22"/>
        </w:rPr>
        <w:t xml:space="preserve"> </w:t>
      </w:r>
      <w:r w:rsidRPr="0008631D">
        <w:rPr>
          <w:rFonts w:ascii="Arial" w:hAnsi="Arial" w:cs="Arial"/>
          <w:i/>
          <w:iCs/>
          <w:color w:val="595959"/>
          <w:sz w:val="22"/>
          <w:szCs w:val="22"/>
        </w:rPr>
        <w:t>How to – mentoring in ESC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, usmjerena na jačanje kapaciteta </w:t>
      </w:r>
      <w:r w:rsidR="00485E12">
        <w:rPr>
          <w:rFonts w:ascii="Arial" w:hAnsi="Arial" w:cs="Arial"/>
          <w:color w:val="595959"/>
          <w:sz w:val="22"/>
          <w:szCs w:val="22"/>
        </w:rPr>
        <w:t>mentora</w:t>
      </w:r>
      <w:r w:rsidR="00485E12" w:rsidRPr="00F12A7E">
        <w:rPr>
          <w:rFonts w:ascii="Arial" w:hAnsi="Arial" w:cs="Arial"/>
          <w:color w:val="595959"/>
          <w:sz w:val="22"/>
          <w:szCs w:val="22"/>
        </w:rPr>
        <w:t xml:space="preserve"> 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>koj</w:t>
      </w:r>
      <w:r w:rsidR="00485E12">
        <w:rPr>
          <w:rFonts w:ascii="Arial" w:hAnsi="Arial" w:cs="Arial"/>
          <w:color w:val="595959"/>
          <w:sz w:val="22"/>
          <w:szCs w:val="22"/>
        </w:rPr>
        <w:t>i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sudjeluju u programu ESS i podizanje kvalitete</w:t>
      </w:r>
      <w:r w:rsidR="007C5B44">
        <w:rPr>
          <w:rFonts w:ascii="Arial" w:hAnsi="Arial" w:cs="Arial"/>
          <w:color w:val="595959"/>
          <w:sz w:val="22"/>
          <w:szCs w:val="22"/>
        </w:rPr>
        <w:t xml:space="preserve"> mentorske</w:t>
      </w:r>
      <w:r w:rsidR="00485E12">
        <w:rPr>
          <w:rFonts w:ascii="Arial" w:hAnsi="Arial" w:cs="Arial"/>
          <w:color w:val="595959"/>
          <w:sz w:val="22"/>
          <w:szCs w:val="22"/>
        </w:rPr>
        <w:t xml:space="preserve"> podrške sudionicima</w:t>
      </w:r>
      <w:r w:rsidR="00422872" w:rsidRPr="00F12A7E">
        <w:rPr>
          <w:rFonts w:ascii="Arial" w:hAnsi="Arial" w:cs="Arial"/>
          <w:color w:val="595959"/>
          <w:sz w:val="22"/>
          <w:szCs w:val="22"/>
        </w:rPr>
        <w:t xml:space="preserve"> projekata. </w:t>
      </w:r>
    </w:p>
    <w:p w14:paraId="134E5166" w14:textId="77777777" w:rsidR="00422872" w:rsidRPr="00F12A7E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657D3B3" w14:textId="29204777" w:rsidR="008C2D6C" w:rsidRDefault="00422872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hAnsi="Arial" w:cs="Arial"/>
          <w:color w:val="595959"/>
          <w:sz w:val="22"/>
          <w:szCs w:val="22"/>
        </w:rPr>
        <w:t xml:space="preserve">Nacionalne aktivnosti u kojima će Agencija biti domaćin su: 1) </w:t>
      </w:r>
      <w:r w:rsidR="009152C8" w:rsidRPr="0008631D">
        <w:rPr>
          <w:rFonts w:ascii="Arial" w:hAnsi="Arial" w:cs="Arial"/>
          <w:i/>
          <w:iCs/>
          <w:color w:val="595959"/>
          <w:sz w:val="22"/>
          <w:szCs w:val="22"/>
        </w:rPr>
        <w:t xml:space="preserve">ESC Quality </w:t>
      </w:r>
      <w:r w:rsidR="00485E12" w:rsidRPr="0074610D">
        <w:rPr>
          <w:rFonts w:ascii="Arial" w:hAnsi="Arial" w:cs="Arial"/>
          <w:i/>
          <w:iCs/>
          <w:color w:val="595959"/>
          <w:sz w:val="22"/>
          <w:szCs w:val="22"/>
        </w:rPr>
        <w:t>Booster</w:t>
      </w:r>
      <w:r w:rsidR="009152C8">
        <w:rPr>
          <w:rFonts w:ascii="Arial" w:hAnsi="Arial" w:cs="Arial"/>
          <w:i/>
          <w:iCs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– </w:t>
      </w:r>
      <w:r w:rsidR="00485E12">
        <w:rPr>
          <w:rFonts w:ascii="Arial" w:hAnsi="Arial" w:cs="Arial"/>
          <w:color w:val="595959"/>
          <w:sz w:val="22"/>
          <w:szCs w:val="22"/>
        </w:rPr>
        <w:t>usmjerena na jačanje kapaciteta organizacija</w:t>
      </w:r>
      <w:r w:rsidR="007C5B44">
        <w:rPr>
          <w:rFonts w:ascii="Arial" w:hAnsi="Arial" w:cs="Arial"/>
          <w:color w:val="595959"/>
          <w:sz w:val="22"/>
          <w:szCs w:val="22"/>
        </w:rPr>
        <w:t xml:space="preserve"> koje su početnici u </w:t>
      </w:r>
      <w:r w:rsidR="00C86940">
        <w:rPr>
          <w:rFonts w:ascii="Arial" w:hAnsi="Arial" w:cs="Arial"/>
          <w:color w:val="595959"/>
          <w:sz w:val="22"/>
          <w:szCs w:val="22"/>
        </w:rPr>
        <w:t>P</w:t>
      </w:r>
      <w:r w:rsidR="007C5B44">
        <w:rPr>
          <w:rFonts w:ascii="Arial" w:hAnsi="Arial" w:cs="Arial"/>
          <w:color w:val="595959"/>
          <w:sz w:val="22"/>
          <w:szCs w:val="22"/>
        </w:rPr>
        <w:t>rogramu za provedbu kvalitetnih projekata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; 2) </w:t>
      </w:r>
      <w:r w:rsidR="00485E12" w:rsidRPr="001E692E">
        <w:rPr>
          <w:rFonts w:ascii="Arial" w:hAnsi="Arial" w:cs="Arial"/>
          <w:i/>
          <w:iCs/>
          <w:color w:val="595959"/>
          <w:sz w:val="22"/>
          <w:szCs w:val="22"/>
        </w:rPr>
        <w:t>Green ESC</w:t>
      </w:r>
      <w:r w:rsidR="00485E12" w:rsidRPr="00485E12">
        <w:rPr>
          <w:rFonts w:ascii="Arial" w:hAnsi="Arial" w:cs="Arial"/>
          <w:color w:val="595959"/>
          <w:sz w:val="22"/>
          <w:szCs w:val="22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</w:rPr>
        <w:t xml:space="preserve">– usmjerena na </w:t>
      </w:r>
      <w:r w:rsidR="007C5B44">
        <w:rPr>
          <w:rFonts w:ascii="Arial" w:hAnsi="Arial" w:cs="Arial"/>
          <w:color w:val="595959"/>
          <w:sz w:val="22"/>
          <w:szCs w:val="22"/>
        </w:rPr>
        <w:t>informiranje i savjetovanje korisnika o zelenijem i održivom poslovanju te provedbi projekata.</w:t>
      </w:r>
    </w:p>
    <w:p w14:paraId="3E847F5A" w14:textId="7C1662FA" w:rsidR="009C75FA" w:rsidRDefault="009C75FA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A5CED5C" w14:textId="29B5E40D" w:rsidR="009C75FA" w:rsidRPr="009C75FA" w:rsidRDefault="009C75FA" w:rsidP="009C75FA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9C75FA">
        <w:rPr>
          <w:rFonts w:ascii="Arial" w:eastAsia="Arial" w:hAnsi="Arial" w:cs="Arial"/>
          <w:color w:val="595959"/>
          <w:sz w:val="22"/>
          <w:szCs w:val="22"/>
        </w:rPr>
        <w:lastRenderedPageBreak/>
        <w:t xml:space="preserve">Agencija će također nastaviti s aktivnostima vezanim uz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istraživačku mrežu</w:t>
      </w:r>
      <w:r w:rsidR="007F04C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RAY (</w:t>
      </w:r>
      <w:r w:rsidRPr="009C75FA">
        <w:rPr>
          <w:rFonts w:ascii="Arial" w:eastAsia="Arial" w:hAnsi="Arial" w:cs="Arial"/>
          <w:i/>
          <w:iCs/>
          <w:color w:val="595959"/>
          <w:sz w:val="22"/>
          <w:szCs w:val="22"/>
        </w:rPr>
        <w:t>Research based analysis and Monitoring of European Youth Programmes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)</w:t>
      </w:r>
      <w:r w:rsidR="007F04C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čija je članica od 2015. godine.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RAY</w:t>
      </w:r>
      <w:r w:rsidR="007F04C2">
        <w:rPr>
          <w:rFonts w:ascii="Arial" w:eastAsia="Arial" w:hAnsi="Arial" w:cs="Arial"/>
          <w:color w:val="595959"/>
          <w:sz w:val="22"/>
          <w:szCs w:val="22"/>
        </w:rPr>
        <w:t>-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mreža provodi istraživanja o radu s mladima i mobilnosti u svrhu učenja mladih, promiče dijalog između istraživanja, politike i prakse te pri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do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nosi razvoju politika za mlade na europskoj razini. Agencija sudjeluje u tri istraživanja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RAY</w:t>
      </w:r>
      <w:r w:rsidR="007F04C2">
        <w:rPr>
          <w:rFonts w:ascii="Arial" w:eastAsia="Arial" w:hAnsi="Arial" w:cs="Arial"/>
          <w:color w:val="595959"/>
          <w:sz w:val="22"/>
          <w:szCs w:val="22"/>
        </w:rPr>
        <w:t>-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mreže.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Dosad</w:t>
      </w:r>
      <w:r w:rsidR="007F04C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z w:val="22"/>
          <w:szCs w:val="22"/>
        </w:rPr>
        <w:t xml:space="preserve">je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izrađen</w:t>
      </w:r>
      <w:r>
        <w:rPr>
          <w:rFonts w:ascii="Arial" w:eastAsia="Arial" w:hAnsi="Arial" w:cs="Arial"/>
          <w:color w:val="595959"/>
          <w:sz w:val="22"/>
          <w:szCs w:val="22"/>
        </w:rPr>
        <w:t>o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 i objavljen</w:t>
      </w:r>
      <w:r>
        <w:rPr>
          <w:rFonts w:ascii="Arial" w:eastAsia="Arial" w:hAnsi="Arial" w:cs="Arial"/>
          <w:color w:val="595959"/>
          <w:sz w:val="22"/>
          <w:szCs w:val="22"/>
        </w:rPr>
        <w:t>o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 transnacionalno izvješće o učinku programa Europske snage solidarnosti (RAY SOC) u prvoj godini provedbe, kao i analiza tri nacionalne studije slučaja koje će biti iskorištene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pri</w:t>
      </w:r>
      <w:r w:rsidR="007F04C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izrad</w:t>
      </w:r>
      <w:r w:rsidR="007F04C2">
        <w:rPr>
          <w:rFonts w:ascii="Arial" w:eastAsia="Arial" w:hAnsi="Arial" w:cs="Arial"/>
          <w:color w:val="595959"/>
          <w:sz w:val="22"/>
          <w:szCs w:val="22"/>
        </w:rPr>
        <w:t>i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transnacionalnog izvješća istraživanja koje ispituje utjecaj sudjelovanja i građanskog odgoja na proces učenja u sklopu programa Erasmus+ u području mladih i Europske snage solidarnosti (RAY PART). U 2022. godini Agencija će, kao partner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RAY</w:t>
      </w:r>
      <w:r w:rsidR="007F04C2">
        <w:rPr>
          <w:rFonts w:ascii="Arial" w:eastAsia="Arial" w:hAnsi="Arial" w:cs="Arial"/>
          <w:color w:val="595959"/>
          <w:sz w:val="22"/>
          <w:szCs w:val="22"/>
        </w:rPr>
        <w:t>-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 xml:space="preserve">mreže, sudjelovati financijskim doprinosom u razvoju istraživačkog dizajna, instrumenata i smjernica za novo istraživanje o doprinosu europskih programa za mlade programskim i sektorskim strategijama (RAY STRAT). Tijekom 2022. godine Agencija će provesti i prikupljanje podataka za </w:t>
      </w:r>
      <w:r w:rsidR="007F04C2" w:rsidRPr="009C75FA">
        <w:rPr>
          <w:rFonts w:ascii="Arial" w:eastAsia="Arial" w:hAnsi="Arial" w:cs="Arial"/>
          <w:color w:val="595959"/>
          <w:sz w:val="22"/>
          <w:szCs w:val="22"/>
        </w:rPr>
        <w:t>istraživanje</w:t>
      </w:r>
      <w:r w:rsidR="007F04C2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9C75FA">
        <w:rPr>
          <w:rFonts w:ascii="Arial" w:eastAsia="Arial" w:hAnsi="Arial" w:cs="Arial"/>
          <w:color w:val="595959"/>
          <w:sz w:val="22"/>
          <w:szCs w:val="22"/>
        </w:rPr>
        <w:t>RAY SOC, koji će se koristiti za izradu transnacionalnih izvještaja.</w:t>
      </w:r>
    </w:p>
    <w:p w14:paraId="01E0155F" w14:textId="77777777" w:rsidR="009C75FA" w:rsidRPr="00F12A7E" w:rsidRDefault="009C75FA" w:rsidP="007A01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1351EB1B" w14:textId="3DA24813" w:rsidR="008C2D6C" w:rsidRPr="00B9454E" w:rsidRDefault="008C0948" w:rsidP="00B9454E">
      <w:pPr>
        <w:pStyle w:val="Heading1"/>
        <w:spacing w:after="240"/>
        <w:rPr>
          <w:rFonts w:ascii="Arial" w:hAnsi="Arial" w:cs="Arial"/>
          <w:color w:val="595959"/>
          <w:sz w:val="24"/>
          <w:szCs w:val="24"/>
          <w:lang w:val="hr-HR"/>
        </w:rPr>
      </w:pPr>
      <w:bookmarkStart w:id="24" w:name="_Toc91064001"/>
      <w:r w:rsidRPr="00782F93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782F93">
        <w:rPr>
          <w:rFonts w:ascii="Arial" w:hAnsi="Arial" w:cs="Arial"/>
          <w:color w:val="595959"/>
          <w:sz w:val="24"/>
          <w:szCs w:val="24"/>
          <w:lang w:val="hr-HR"/>
        </w:rPr>
        <w:t>3</w:t>
      </w:r>
      <w:r w:rsidRPr="00782F93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200052" w:rsidRPr="00782F93">
        <w:rPr>
          <w:rFonts w:ascii="Arial" w:hAnsi="Arial" w:cs="Arial"/>
          <w:color w:val="595959"/>
          <w:sz w:val="24"/>
          <w:szCs w:val="24"/>
          <w:lang w:val="hr-HR"/>
        </w:rPr>
        <w:t xml:space="preserve">Program </w:t>
      </w:r>
      <w:r w:rsidRPr="00782F93">
        <w:rPr>
          <w:rFonts w:ascii="Arial" w:hAnsi="Arial" w:cs="Arial"/>
          <w:color w:val="595959"/>
          <w:sz w:val="24"/>
          <w:szCs w:val="24"/>
          <w:lang w:val="hr-HR"/>
        </w:rPr>
        <w:t>CEEPUS</w:t>
      </w:r>
      <w:bookmarkEnd w:id="24"/>
    </w:p>
    <w:p w14:paraId="7E9AE0E5" w14:textId="1175762F" w:rsidR="000C535A" w:rsidRPr="000C535A" w:rsidRDefault="000C535A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Programom CEEPUS (</w:t>
      </w:r>
      <w:r w:rsidRPr="000C535A">
        <w:rPr>
          <w:rFonts w:ascii="Arial" w:eastAsia="Calibri" w:hAnsi="Arial" w:cs="Arial"/>
          <w:i/>
          <w:iCs/>
          <w:color w:val="595959"/>
          <w:sz w:val="22"/>
          <w:szCs w:val="22"/>
          <w:lang w:eastAsia="hr-HR"/>
        </w:rPr>
        <w:t>Central European Exchange Programme for University Studies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– Srednjoeuropski program razmjene za sveučilišne studije) 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omoguć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ava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se financiranje dolaznih i odlaznih mobilnosti studenata svih razina te nastavnog osoblja u 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16 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država članica programa (države 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s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rednje 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i 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i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stočne 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Europe). Okosnica </w:t>
      </w:r>
      <w:r w:rsidR="0008731B">
        <w:rPr>
          <w:rFonts w:ascii="Arial" w:eastAsia="Calibri" w:hAnsi="Arial" w:cs="Arial"/>
          <w:color w:val="595959"/>
          <w:sz w:val="22"/>
          <w:szCs w:val="22"/>
          <w:lang w:eastAsia="hr-HR"/>
        </w:rPr>
        <w:t>P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rograma su 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mreže, partnerstva visokih učilišta iz najmanje tri zemlje članice, kroz koje se odvija glavnina mobilnosti. U </w:t>
      </w:r>
      <w:r w:rsidR="0008731B">
        <w:rPr>
          <w:rFonts w:ascii="Arial" w:eastAsia="Calibri" w:hAnsi="Arial" w:cs="Arial"/>
          <w:color w:val="595959"/>
          <w:sz w:val="22"/>
          <w:szCs w:val="22"/>
          <w:lang w:eastAsia="hr-HR"/>
        </w:rPr>
        <w:t>P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rogramu mogu sudjelovati i kandidati s visokih učilišta koji nisu dio 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-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mrež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e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, na zasebnom natječaju za mobilnosti izvan 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mreža. Od 2012. godine provedba programa CEEPUS u nadležnosti je Agencije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u sklopu koje djeluje Nacionalni ured za CEEPUS u Hrvatskoj. Unaprjeđenje provedbe u proteklim je godinama najvećim dijelom bilo usmjereno na povećanje broja korisnika te povećanje broja 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mreža s hrvatskom ustanovom nositeljicom. Agencija je uvela niz novih procedura koje su korisnicima olakšale sudjelovanje u programu te optimizirale operativnu provedbu programa. Također, u suradnji s Ministarstvom znanosti i obrazovanja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uspješno je započeo proces pripreme nove faze </w:t>
      </w:r>
      <w:r w:rsidR="0008731B">
        <w:rPr>
          <w:rFonts w:ascii="Arial" w:eastAsia="Calibri" w:hAnsi="Arial" w:cs="Arial"/>
          <w:color w:val="595959"/>
          <w:sz w:val="22"/>
          <w:szCs w:val="22"/>
          <w:lang w:eastAsia="hr-HR"/>
        </w:rPr>
        <w:t>P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rograma nakon 2025. godine. U 2022. godini provedba programa nastavit će se uobičajenom dinamikom, kroz provedbu pet natječaja te popratne informativne aktivnosti i radionice za podršku korisnicima. Poseban fokus bit će usmjeren na provedbu i promociju dodatnih mogućnosti za nastavak suradnje unutar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</w:t>
      </w:r>
      <w:r w:rsidR="007F04C2"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mreža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i izvan njih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u postojećoj epidemiološkoj situaciji</w:t>
      </w:r>
      <w:r w:rsidR="007F04C2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 </w:t>
      </w: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 xml:space="preserve">u kojoj je realizacija fizičkih mobilnosti značajno otežana, ako se pandemija nastavi. </w:t>
      </w:r>
    </w:p>
    <w:p w14:paraId="16B2BF2F" w14:textId="77777777" w:rsidR="000C535A" w:rsidRPr="000C535A" w:rsidRDefault="000C535A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</w:p>
    <w:p w14:paraId="625D29A4" w14:textId="77777777" w:rsidR="000C535A" w:rsidRPr="000C535A" w:rsidRDefault="000C535A" w:rsidP="000C535A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eastAsia="Calibri" w:hAnsi="Arial" w:cs="Arial"/>
          <w:color w:val="595959"/>
          <w:sz w:val="22"/>
          <w:szCs w:val="22"/>
          <w:lang w:eastAsia="hr-HR"/>
        </w:rPr>
        <w:t>Tijekom 2022. godine aktivnosti Nacionalnog ureda za CEEPUS bit će usmjerene na sljedeće:</w:t>
      </w:r>
    </w:p>
    <w:p w14:paraId="2B1361EE" w14:textId="77777777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informiranje potencijalnih korisnika o mogućnostima koje nudi CEEPUS na događanjima poput info dana i radionica s ciljem daljnjeg uvećanja baze ustanova korisnica i krajnjih korisnika te njihovog kvalitetnog upoznavanja s učinkovitim načinima korištenja programa </w:t>
      </w:r>
    </w:p>
    <w:p w14:paraId="21A0A9C6" w14:textId="2C24C70B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informiranje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koordinatora i potencijalnih korisnika o novim mogućnostima koje je Nacionalni ured za CEEPUS u Hrvatskoj uveo u trenutačnoj epidemiološkoj situaciji s naglaskom na dodjelu stipendija za virtualne i kombinirane mobilnosti</w:t>
      </w:r>
    </w:p>
    <w:p w14:paraId="2B9DE141" w14:textId="77777777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promocija kraćih studentskih mobilnosti i ljetnih škola </w:t>
      </w:r>
    </w:p>
    <w:p w14:paraId="62D749A9" w14:textId="77777777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lastRenderedPageBreak/>
        <w:t>posebno praćenje mobilnosti koje su održane putem učenja ili poučavanja na daljinu te kombiniranih mobilnosti kako bi se stekao jasniji uvid u prednosti i nedostatke ovog tipa mobilnosti u svrhu pripreme nove faze programa nakon 2025. godine</w:t>
      </w:r>
    </w:p>
    <w:p w14:paraId="7831CA6F" w14:textId="19F4AC91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poticanje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koordinatora na kvalitetnije služenje programom izlaganjem primjera dobre prakse na sastancima koordinatora te informiranjem o pojedinim aktualnim temama iz područja mobilnosti u visokom obrazovanju</w:t>
      </w:r>
    </w:p>
    <w:p w14:paraId="292FEFB3" w14:textId="5A8CF9A9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organizacija godišnjeg sastanka nacionalnih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koordinatora</w:t>
      </w:r>
    </w:p>
    <w:p w14:paraId="2F0B64BE" w14:textId="6D52B111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organizacija radionice za prijavu novih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mreža</w:t>
      </w:r>
    </w:p>
    <w:p w14:paraId="6324A822" w14:textId="185FCFDD" w:rsidR="000C535A" w:rsidRPr="000C535A" w:rsidRDefault="000C535A" w:rsidP="000C535A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organizacija treninga za nove lokalne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koordinatore</w:t>
      </w:r>
    </w:p>
    <w:p w14:paraId="28B79DB3" w14:textId="2EB62056" w:rsidR="003362BE" w:rsidRDefault="000C535A" w:rsidP="003362BE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 xml:space="preserve">sudjelovanje na međunarodnim </w:t>
      </w:r>
      <w:r w:rsidR="007F04C2" w:rsidRPr="000C535A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sastancima te aktivno zagovaranje unapr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j</w:t>
      </w:r>
      <w:r w:rsidRPr="000C535A">
        <w:rPr>
          <w:rFonts w:ascii="Arial" w:hAnsi="Arial" w:cs="Arial"/>
          <w:color w:val="595959"/>
          <w:sz w:val="22"/>
          <w:szCs w:val="22"/>
          <w:lang w:eastAsia="hr-HR"/>
        </w:rPr>
        <w:t>eđenja pojedinih oblika programa na europskoj razini u dogovoru sa Središnjim uredom za CEEPUS</w:t>
      </w:r>
    </w:p>
    <w:p w14:paraId="06E42D1D" w14:textId="45F778BE" w:rsidR="003362BE" w:rsidRPr="003362BE" w:rsidRDefault="000C535A" w:rsidP="003362BE">
      <w:pPr>
        <w:numPr>
          <w:ilvl w:val="0"/>
          <w:numId w:val="20"/>
        </w:numPr>
        <w:contextualSpacing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3362BE">
        <w:rPr>
          <w:rFonts w:ascii="Arial" w:hAnsi="Arial" w:cs="Arial"/>
          <w:color w:val="595959"/>
          <w:sz w:val="22"/>
          <w:szCs w:val="22"/>
          <w:lang w:eastAsia="hr-HR"/>
        </w:rPr>
        <w:t xml:space="preserve">sudjelovanje na koordinacijskim sastancima </w:t>
      </w:r>
      <w:r w:rsidR="007F04C2" w:rsidRPr="003362BE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3362BE">
        <w:rPr>
          <w:rFonts w:ascii="Arial" w:hAnsi="Arial" w:cs="Arial"/>
          <w:color w:val="595959"/>
          <w:sz w:val="22"/>
          <w:szCs w:val="22"/>
          <w:lang w:eastAsia="hr-HR"/>
        </w:rPr>
        <w:t xml:space="preserve">mreža, poticanje koordinatora na organizaciju redovnih sastanaka </w:t>
      </w:r>
      <w:r w:rsidR="007F04C2" w:rsidRPr="003362BE">
        <w:rPr>
          <w:rFonts w:ascii="Arial" w:hAnsi="Arial" w:cs="Arial"/>
          <w:color w:val="595959"/>
          <w:sz w:val="22"/>
          <w:szCs w:val="22"/>
          <w:lang w:eastAsia="hr-HR"/>
        </w:rPr>
        <w:t>CEEPUS</w:t>
      </w:r>
      <w:r w:rsidR="007F04C2">
        <w:rPr>
          <w:rFonts w:ascii="Arial" w:hAnsi="Arial" w:cs="Arial"/>
          <w:color w:val="595959"/>
          <w:sz w:val="22"/>
          <w:szCs w:val="22"/>
          <w:lang w:eastAsia="hr-HR"/>
        </w:rPr>
        <w:t>-</w:t>
      </w:r>
      <w:r w:rsidRPr="003362BE">
        <w:rPr>
          <w:rFonts w:ascii="Arial" w:hAnsi="Arial" w:cs="Arial"/>
          <w:color w:val="595959"/>
          <w:sz w:val="22"/>
          <w:szCs w:val="22"/>
          <w:lang w:eastAsia="hr-HR"/>
        </w:rPr>
        <w:t>mreža u Republici Hrvatskoj.</w:t>
      </w:r>
    </w:p>
    <w:p w14:paraId="71BA1CA0" w14:textId="39F1A8C4" w:rsidR="00EE7FCA" w:rsidRPr="00B9454E" w:rsidRDefault="008C0948" w:rsidP="000C535A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25" w:name="_Toc91064002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01366B" w:rsidRPr="00F12A7E">
        <w:rPr>
          <w:rFonts w:ascii="Arial" w:hAnsi="Arial" w:cs="Arial"/>
          <w:color w:val="595959"/>
          <w:sz w:val="24"/>
          <w:szCs w:val="24"/>
          <w:lang w:val="hr-HR"/>
        </w:rPr>
        <w:t>4</w:t>
      </w:r>
      <w:r w:rsidRPr="00F12A7E">
        <w:rPr>
          <w:rFonts w:ascii="Arial" w:hAnsi="Arial" w:cs="Arial"/>
          <w:color w:val="595959"/>
          <w:sz w:val="24"/>
          <w:szCs w:val="24"/>
          <w:lang w:val="hr-HR"/>
        </w:rPr>
        <w:t>. Bilateralni program akademske mobilnosti</w:t>
      </w:r>
      <w:bookmarkEnd w:id="25"/>
    </w:p>
    <w:p w14:paraId="55137C74" w14:textId="41DFF607" w:rsidR="0097510D" w:rsidRPr="001E692E" w:rsidRDefault="3065C0C6" w:rsidP="26B4772C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7B0F4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Bilateralni program akademske mobilnosti (Bilateralne stipendije) je program stipendiranja državljana Republike Hrvatske (RH) i stranih državljana </w:t>
      </w:r>
      <w:r w:rsidR="007F04C2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temelju </w:t>
      </w:r>
      <w:r w:rsidRPr="007B0F40">
        <w:rPr>
          <w:rFonts w:ascii="Arial" w:eastAsia="Arial" w:hAnsi="Arial" w:cs="Arial"/>
          <w:color w:val="595959" w:themeColor="text1" w:themeTint="A6"/>
          <w:sz w:val="22"/>
          <w:szCs w:val="22"/>
        </w:rPr>
        <w:t>međunarodnih bilateralnih ugovora i programa suradnje koje je RH sklopila s partnerskim zemljama.</w:t>
      </w:r>
    </w:p>
    <w:p w14:paraId="5965BA76" w14:textId="2B043E39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776C91A" w14:textId="666DB2FA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Na temelju Odluke Ministarstva znanosti i obrazovanja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Agencija 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je 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zadužena za provedbu Bilateralnog programa akademske mobilnosti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312C70A9" w14:textId="5CD3E6F3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25C7D5C" w14:textId="19E7BF1B" w:rsidR="3065C0C6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Bilateralna suradnja temelji se na međudržavnim bilateralnim ugovorima/sporazumima, programima, protokolima i drugim provedbenim pravnim aktima, pri čemu se oblik suradnje te broj i vrste stipendija razlikuju od države do države.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Visokoškolska i znanstvena bilateralna suradnja obuhvaća razmjenu stipendija i provedbu međunarodnih znanstvenoistraživačkih projekata, a ono što je karakteristično za razmjenu stipendija u bilateralnim programima jest princip reciprociteta</w:t>
      </w:r>
      <w:r w:rsidR="007F04C2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="007F04C2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7F04C2">
        <w:rPr>
          <w:rFonts w:ascii="Arial" w:eastAsia="Arial" w:hAnsi="Arial" w:cs="Arial"/>
          <w:color w:val="595959" w:themeColor="text1" w:themeTint="A6"/>
          <w:sz w:val="22"/>
          <w:szCs w:val="22"/>
        </w:rPr>
        <w:t>S</w:t>
      </w:r>
      <w:r w:rsidR="007F04C2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toga 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postoje dva oblika dodjele stipendija: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21718FEA" w14:textId="6040E284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52063F36" w14:textId="5CED36E3" w:rsidR="3065C0C6" w:rsidRDefault="3A2B49ED" w:rsidP="00650135">
      <w:pPr>
        <w:pStyle w:val="ListParagraph"/>
        <w:numPr>
          <w:ilvl w:val="0"/>
          <w:numId w:val="13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B222400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odlazne stipendije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(stipendije koje partnerske zemlje dodjeljuju hrvatskim državljanima) </w:t>
      </w:r>
    </w:p>
    <w:p w14:paraId="6F8AF649" w14:textId="321A1F0A" w:rsidR="3065C0C6" w:rsidRDefault="3A2B49ED" w:rsidP="00650135">
      <w:pPr>
        <w:pStyle w:val="ListParagraph"/>
        <w:numPr>
          <w:ilvl w:val="0"/>
          <w:numId w:val="12"/>
        </w:num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6B222400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dolazne stipendije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(stipendije koje RH dodjeljuje stranim državljanima). </w:t>
      </w:r>
    </w:p>
    <w:p w14:paraId="6876C676" w14:textId="27CAB58D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C5F6A6A" w14:textId="24CA9819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okviru provedbe Bilateralnih stipendija u 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08DB0D3B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godini planirano je otvaranje dolaznog natječaja za stipendije Vlade Republike Hrvatske u ak. god. 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753CF209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./202</w:t>
      </w:r>
      <w:r w:rsidR="592B89E8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kojim će Agencija, u suradnji s Ministarstvom znanosti i obrazovanja i uz pomoć svojih partnera, ponuditi stranim državljanima stipendije za studij, istraživački boravak i stručno usavršavanje na hrvatskim visokim učilištima i znanstvenoistraživačkim institutima. Spomenutim natječajem pozvat će se zainteresirane kandidate da putem elektroničkog sustava Agencije podnesu prijavu na natječaj te dođu na mobilnost u RH.  </w:t>
      </w:r>
    </w:p>
    <w:p w14:paraId="5A0909D2" w14:textId="77777777" w:rsidR="00A720BA" w:rsidRDefault="00A720BA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822D893" w14:textId="46C04AF9" w:rsidR="3065C0C6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Osim dolaznog natječaja, 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5FFC7E40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 očekuje se otvaranje i provedba dvadesetak odlaznih natječaja za stipendije namijenjene hrvatskim državljanima za studij, istraživanje i stručno usavršavanje u zemljama s kojima postoji ugovorena međudržavna bilateralna suradnja u područjima znanosti i obrazovanja, a za čije je administriranje odgovorna Agencija. Većina natječaja za odlazne mobilnosti objavljivat će se u prvoj </w:t>
      </w:r>
      <w:r w:rsidR="00196924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polovi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>c</w:t>
      </w:r>
      <w:r w:rsidR="00196924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 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kalendarske godine (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7196A899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.) za akademsku godinu koja slijedi (202</w:t>
      </w:r>
      <w:r w:rsidR="007331B7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./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6B4B35D3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3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.)</w:t>
      </w:r>
      <w:r w:rsidR="0524A9BA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osim nekoliko </w:t>
      </w:r>
      <w:r w:rsidR="00196924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>iznim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196924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k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196924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kao što su stipendije programa Fulbright i Hubert H. Humphrey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koje će natječaj</w:t>
      </w:r>
      <w:r w:rsidR="2E2C9FC8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biti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raspisa</w:t>
      </w:r>
      <w:r w:rsidR="1B5A1749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n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dvije akademske godine unaprijed.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3E12CE17" w14:textId="484FD4BD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8E8C55A" w14:textId="1F624EB2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Svi natječaji za dodjelu Bilateralnih stipendija bit će objavljeni na mrežnim stranicama oba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>ju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tijela odgovorn</w:t>
      </w:r>
      <w:r w:rsidR="003C12A6">
        <w:rPr>
          <w:rFonts w:ascii="Arial" w:eastAsia="Arial" w:hAnsi="Arial" w:cs="Arial"/>
          <w:color w:val="595959" w:themeColor="text1" w:themeTint="A6"/>
          <w:sz w:val="22"/>
          <w:szCs w:val="22"/>
        </w:rPr>
        <w:t>ih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provedbu natječaja, </w:t>
      </w:r>
      <w:r w:rsidR="04CF3BA5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odnosno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Ministarstva i Agencije.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CB3D314" w14:textId="2CDDA0AA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Redoviti poslovi uključivat će provedbu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gore spomenutih natječaja u svim dijelovima projektnog ciklusa, što </w:t>
      </w:r>
      <w:r w:rsidR="00196924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onajprije 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podrazumijeva formalnu i kvalitativnu evaluaciju zaprimljenih prijava, odabir kandidata za stipendije te dodjelu stipendija za odlazne i dolazne mobilnosti domaćim i stranim studentima, doktorandima, postdoktorandima i istraživačima.</w:t>
      </w:r>
    </w:p>
    <w:p w14:paraId="196326D1" w14:textId="78EA8AC7" w:rsidR="3065C0C6" w:rsidRPr="001E692E" w:rsidRDefault="3065C0C6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10678E35" w14:textId="5E684A13" w:rsidR="3065C0C6" w:rsidRDefault="00196924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 temelju </w:t>
      </w:r>
      <w:r w:rsidR="3A2B49ED"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>obveza preuzetih iz bilateralnih sporazuma, Agencija će u ime države pošiljateljice (RH) pokriti troškove putovanja na mobilnost u zemlju primateljicu svim odlaznim stipendistima koje Ministarstvo i Agencija zajednički predlože za stipendiju.</w:t>
      </w:r>
      <w:r w:rsidR="3A2B49ED"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0D515D30" w14:textId="486A7E5A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D013B00" w14:textId="0527D05B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Agencija će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osim klasične (fizičke) mobilnosti, poticati i virtualnu (</w:t>
      </w:r>
      <w:r w:rsidRPr="00DB082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96924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-</w:t>
      </w:r>
      <w:r w:rsidRPr="00DB0829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>) i kombiniranu (</w:t>
      </w:r>
      <w:r w:rsidRPr="003C05C0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blended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) mobilnost stranih studenata i profesora. </w:t>
      </w:r>
    </w:p>
    <w:p w14:paraId="30DEA486" w14:textId="041AEADC" w:rsidR="3065C0C6" w:rsidRPr="001E692E" w:rsidRDefault="3A2B49ED" w:rsidP="001E692E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DB27962" w14:textId="61EEB14A" w:rsidR="000C617D" w:rsidRPr="00B9454E" w:rsidRDefault="3A2B49ED" w:rsidP="00347FA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4A541DD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202</w:t>
      </w:r>
      <w:r w:rsidR="74E54323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691A1FB7" w:rsidRPr="39EDECFA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godine nastavit će se promoviranje Bilateralnih stipendija i informiranje potencijalnih prijavitelja i hrvatskih visokih učilišta o natječajima koje provodi Agencija, 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>odnosno</w:t>
      </w:r>
      <w:r w:rsidRPr="001E69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mogućnostima koje se nude u okviru Bilateralnih stipendija.</w:t>
      </w:r>
    </w:p>
    <w:p w14:paraId="49432042" w14:textId="1705539A" w:rsidR="00A733F7" w:rsidRPr="00880F43" w:rsidRDefault="008C0948" w:rsidP="00B9454E">
      <w:pPr>
        <w:pStyle w:val="Heading1"/>
        <w:spacing w:after="240"/>
        <w:jc w:val="both"/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</w:pPr>
      <w:bookmarkStart w:id="26" w:name="_Toc91064003"/>
      <w:r w:rsidRPr="00880F43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2.</w:t>
      </w:r>
      <w:r w:rsidR="0001366B" w:rsidRPr="00880F43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5</w:t>
      </w:r>
      <w:r w:rsidRPr="00880F43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 xml:space="preserve">. </w:t>
      </w:r>
      <w:r w:rsidR="00007701" w:rsidRPr="00880F43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 xml:space="preserve">Mreže i inicijative </w:t>
      </w:r>
      <w:r w:rsidR="00364B65" w:rsidRPr="00364B65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 xml:space="preserve">u okviru programa Erasmus+ </w:t>
      </w:r>
      <w:r w:rsidR="00007701" w:rsidRPr="00880F43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– Europass/ Euroguidance/ eTwinning</w:t>
      </w:r>
      <w:r w:rsidR="008F002F" w:rsidRPr="00880F43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/ Eurydice</w:t>
      </w:r>
      <w:bookmarkEnd w:id="26"/>
    </w:p>
    <w:p w14:paraId="2F3963E3" w14:textId="045549BF" w:rsidR="00424CAD" w:rsidRPr="00880F43" w:rsidRDefault="00424CAD" w:rsidP="00424CAD">
      <w:pPr>
        <w:jc w:val="both"/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Europass</w:t>
      </w:r>
      <w:r w:rsidR="678ACC70" w:rsidRPr="00880F43">
        <w:rPr>
          <w:rFonts w:ascii="Arial" w:eastAsia="Arial" w:hAnsi="Arial" w:cs="Arial"/>
          <w:b/>
          <w:bCs/>
          <w:color w:val="595959" w:themeColor="text1" w:themeTint="A6"/>
          <w:sz w:val="22"/>
          <w:szCs w:val="22"/>
        </w:rPr>
        <w:t>/ Euroguidance</w:t>
      </w:r>
    </w:p>
    <w:p w14:paraId="121C4905" w14:textId="44471A33" w:rsidR="001C4F9E" w:rsidRPr="00880F43" w:rsidRDefault="001C4F9E" w:rsidP="00EF2E9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85D4807" w14:textId="1D143D6D" w:rsidR="001C4F9E" w:rsidRPr="00880F43" w:rsidRDefault="0D300319" w:rsidP="0008631D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2021. godini </w:t>
      </w:r>
      <w:r w:rsidR="0019692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nacionalni centri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 i Europass podnijeli su Europskoj komisiji i Europskoj izvršnoj agenciji za obrazovanje i kulturu (EACEA) zajednički plan rada kojim je objedinjen proračun ovih dviju inicijativa, kao i sve aktivnosti koje će provoditi u razdoblju 2021. – 2023.</w:t>
      </w:r>
    </w:p>
    <w:p w14:paraId="6556E58D" w14:textId="05A4F249" w:rsidR="1B552829" w:rsidRPr="00880F43" w:rsidRDefault="1B552829" w:rsidP="1B552829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56249B54" w14:textId="2C853466" w:rsidR="001C4F9E" w:rsidRPr="00880F43" w:rsidRDefault="0D300319" w:rsidP="0008631D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2022. godini 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 će nuditi potporu savjetnicima za profesionalno usmjeravanje te provesti niz edukativnih aktivnosti radi njihova stručnog usavršavanja. U suradnji s Filozofskim fakultetom Sveučilišta u Zagrebu, Institutom društvenih znanosti Ivo Pilar, Hrvatskim zavodom za zapošljavanje i Centrom za informiranje i savjetovanje o karijeri (CISOK) nastavit će se s organizacijom seminara s temom profesionalnog usmjeravanja namijenjenih psiholozima i pedagozima u osnovnoj i srednjoj školi. </w:t>
      </w:r>
    </w:p>
    <w:p w14:paraId="4314AADE" w14:textId="6D691925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9ECAE02" w14:textId="53CCC442" w:rsidR="001C4F9E" w:rsidRPr="00880F43" w:rsidRDefault="00196924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nastavit će suradnju s visokim učilištima i sveučilišnim karijernim centrima. U 2022.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godini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nudit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edukacije i profesionalno usavršavanje za karijerne savjetnike u visokom obrazovanju organiziranjem seminara na temu karijernog savjetovanja i povezivanja akademskog i poslovnog sektora. Provedba i vrsta </w:t>
      </w:r>
      <w:r w:rsidR="0003065A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svih planiranih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aktivnosti (</w:t>
      </w:r>
      <w:r w:rsidR="0D300319"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</w:t>
      </w:r>
      <w:r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-</w:t>
      </w:r>
      <w:r w:rsidR="0D300319"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ili fizička događanja) ovisit će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epidemiološkoj situaciji i uputama Europske komisije, kao i nacionalnim uputama.</w:t>
      </w:r>
    </w:p>
    <w:p w14:paraId="042B3CC6" w14:textId="1F8E77B9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BC517C4" w14:textId="05BD5EB3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Kako bi ukazao na širok spektar metoda profesionalnog usmjeravanja, 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promovirat će mogućnosti za mobilnost i projektne suradnje, koje se savjetnicima nude u okviru programa Erasmus+, organizacijom </w:t>
      </w:r>
      <w:r w:rsidRPr="00222287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Web Cafea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 tzv. ambasadorima. Ambasadori će biti odabrani između korisnika i dionika koji su se posebno </w:t>
      </w:r>
      <w:r w:rsidR="00841A7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istaknuli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lastRenderedPageBreak/>
        <w:t xml:space="preserve">sudjelovanjem u </w:t>
      </w:r>
      <w:r w:rsidR="00841A7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programu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Erasmus</w:t>
      </w:r>
      <w:r w:rsidR="00841A7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+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ili aktivnostima za korisnike vezano </w:t>
      </w:r>
      <w:r w:rsidR="00196924">
        <w:rPr>
          <w:rFonts w:ascii="Arial" w:eastAsia="Arial" w:hAnsi="Arial" w:cs="Arial"/>
          <w:color w:val="595959" w:themeColor="text1" w:themeTint="A6"/>
          <w:sz w:val="22"/>
          <w:szCs w:val="22"/>
        </w:rPr>
        <w:t>uz</w:t>
      </w:r>
      <w:r w:rsidR="0019692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razvoj vještina upravljanja karijerom. </w:t>
      </w:r>
    </w:p>
    <w:p w14:paraId="6CC8694E" w14:textId="74A97062" w:rsidR="001C4F9E" w:rsidRPr="0008631D" w:rsidRDefault="001C4F9E" w:rsidP="0008631D">
      <w:pPr>
        <w:jc w:val="both"/>
        <w:rPr>
          <w:rFonts w:ascii="Arial" w:eastAsia="Arial" w:hAnsi="Arial" w:cs="Arial"/>
          <w:sz w:val="22"/>
          <w:szCs w:val="22"/>
        </w:rPr>
      </w:pPr>
    </w:p>
    <w:p w14:paraId="42188084" w14:textId="673087FF" w:rsidR="001C4F9E" w:rsidRPr="00880F43" w:rsidRDefault="00196924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Potkraj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godine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 u suradnji s ostalim mrežama i inicijativama organizirati zajednički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Info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dan na kojemu će se inicijative moći sudionicima predstaviti na inovativnim predavanjima, radionicama i panel-diskusijama.</w:t>
      </w:r>
    </w:p>
    <w:p w14:paraId="34330DFB" w14:textId="726AFA6E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57CB0E8" w14:textId="1A2A1CD5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svjetlu daljnjeg razvoja nove 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platforme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Europass, pokrenute u 2020. godini, 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će, prema naputcima Europske komisije, sudjelovati u aktivnostima testiranja i pružanja povratnih informacija vezanih 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uz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razvoj novih funkcionalnosti platforme. Nastavit će se i aktivna suradnja s Europskom komisijom i Ministarstvom znanosti i obrazovanja u pripremi i dostavi nacionalnih podataka potrebnih za daljnji razvoj platforme te unaprjeđenje i digitalizaciju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portfelja.</w:t>
      </w:r>
    </w:p>
    <w:p w14:paraId="152329D3" w14:textId="11026B29" w:rsidR="1B552829" w:rsidRPr="0008631D" w:rsidRDefault="1B552829" w:rsidP="1B552829">
      <w:pPr>
        <w:jc w:val="both"/>
        <w:rPr>
          <w:rFonts w:ascii="Arial" w:eastAsia="Arial" w:hAnsi="Arial" w:cs="Arial"/>
        </w:rPr>
      </w:pPr>
    </w:p>
    <w:p w14:paraId="7741F1F9" w14:textId="57F59BDD" w:rsidR="001C4F9E" w:rsidRPr="00BF4E5E" w:rsidRDefault="0D300319" w:rsidP="0008631D">
      <w:pPr>
        <w:jc w:val="both"/>
        <w:rPr>
          <w:rFonts w:ascii="Arial" w:eastAsia="Arial" w:hAnsi="Arial" w:cs="Arial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Euroguidance/ 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centar nastavit će s administriranjem i razvojem nacionalne mrežne stranice</w:t>
      </w:r>
      <w:r w:rsidRPr="0008631D">
        <w:rPr>
          <w:rFonts w:ascii="Arial" w:eastAsia="Arial" w:hAnsi="Arial" w:cs="Arial"/>
          <w:sz w:val="22"/>
          <w:szCs w:val="22"/>
        </w:rPr>
        <w:t xml:space="preserve"> </w:t>
      </w:r>
      <w:hyperlink r:id="rId14" w:history="1">
        <w:r w:rsidRPr="1B552829">
          <w:rPr>
            <w:rStyle w:val="Hyperlink"/>
            <w:rFonts w:ascii="Calibri" w:eastAsia="Calibri" w:hAnsi="Calibri" w:cs="Calibri"/>
            <w:sz w:val="22"/>
            <w:szCs w:val="22"/>
          </w:rPr>
          <w:t>www.europass.hr</w:t>
        </w:r>
      </w:hyperlink>
      <w:r w:rsidRPr="0008631D">
        <w:rPr>
          <w:rFonts w:ascii="Arial" w:eastAsia="Arial" w:hAnsi="Arial" w:cs="Arial"/>
          <w:sz w:val="22"/>
          <w:szCs w:val="22"/>
        </w:rPr>
        <w:t xml:space="preserve">,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koja je primarni kanal komunikacije vezan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 uz 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dokumente na nacionalnoj razini.</w:t>
      </w:r>
    </w:p>
    <w:p w14:paraId="21D050F0" w14:textId="660D2913" w:rsidR="1B552829" w:rsidRPr="0008631D" w:rsidRDefault="1B552829" w:rsidP="1B552829">
      <w:pPr>
        <w:jc w:val="both"/>
        <w:rPr>
          <w:rFonts w:ascii="Arial" w:eastAsia="Arial" w:hAnsi="Arial" w:cs="Arial"/>
        </w:rPr>
      </w:pPr>
    </w:p>
    <w:p w14:paraId="54FB7405" w14:textId="78E1F10C" w:rsidR="001C4F9E" w:rsidRPr="00BF4E5E" w:rsidRDefault="0D300319" w:rsidP="0008631D">
      <w:pPr>
        <w:jc w:val="both"/>
        <w:rPr>
          <w:rFonts w:ascii="Arial" w:eastAsia="Arial" w:hAnsi="Arial" w:cs="Arial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Platforma će višestrukim aktivnostima biti promovirana na nacionalnoj razini. U promicanju Europassa u planu su oglasne kampanje u medijima i na društvenim mrežama, izrada info-promo materijala i video tutori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j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ala kao i promocija kroz nacionalnu</w:t>
      </w:r>
      <w:r w:rsidRPr="0008631D">
        <w:rPr>
          <w:rFonts w:ascii="Arial" w:eastAsia="Arial" w:hAnsi="Arial" w:cs="Arial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mrežnu stranicu </w:t>
      </w:r>
      <w:hyperlink r:id="rId15" w:history="1">
        <w:r w:rsidR="00F37784" w:rsidRPr="1B552829">
          <w:rPr>
            <w:rStyle w:val="Hyperlink"/>
            <w:rFonts w:ascii="Calibri" w:eastAsia="Calibri" w:hAnsi="Calibri" w:cs="Calibri"/>
            <w:sz w:val="22"/>
            <w:szCs w:val="22"/>
          </w:rPr>
          <w:t>www.europass.hr</w:t>
        </w:r>
      </w:hyperlink>
      <w:r w:rsidR="00F37784" w:rsidRPr="0008631D">
        <w:rPr>
          <w:rFonts w:ascii="Arial" w:eastAsia="Arial" w:hAnsi="Arial" w:cs="Arial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kako bi što se više građana upoznalo s mogućnostima nove platforme.</w:t>
      </w:r>
    </w:p>
    <w:p w14:paraId="7286D6BD" w14:textId="649B4E82" w:rsidR="1B552829" w:rsidRPr="0008631D" w:rsidRDefault="1B552829" w:rsidP="1B552829">
      <w:pPr>
        <w:jc w:val="both"/>
        <w:rPr>
          <w:rFonts w:ascii="Arial" w:eastAsia="Arial" w:hAnsi="Arial" w:cs="Arial"/>
        </w:rPr>
      </w:pPr>
    </w:p>
    <w:p w14:paraId="093E5116" w14:textId="5876CEE6" w:rsidR="001C4F9E" w:rsidRPr="00880F43" w:rsidRDefault="00F37784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nastavit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će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samostalno raditi na promociji, izdavanju, praćenju i unaprjeđenju ostalih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ovih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dokumenata koji se izdaju na nacionalnoj razini te u 2021. godini nisu obuhvaćeni promjenama na europskoj razini (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mobilnost,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ov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prilog svjedodžbi).</w:t>
      </w:r>
      <w:r w:rsidR="5B1E21F7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Uz postojeće dokumente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,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ov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prilog svjedodžbi</w:t>
      </w:r>
      <w:r w:rsidR="00841A7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(EPS)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koji se trenutno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izdaj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isključivo za područje strukovnog obrazovanja i osposobljavanja,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će u suradnji s Ministarstvom znanosti i obrazovanja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prvi put izdati </w:t>
      </w:r>
      <w:r w:rsidR="00841A7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EPS i</w:t>
      </w:r>
      <w:r w:rsidR="0D300319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područje obrazovanja odraslih.</w:t>
      </w:r>
    </w:p>
    <w:p w14:paraId="314900AF" w14:textId="30109A4A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1817922" w14:textId="3D7F2CA5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Osim toga, nastavit će se suradnja s važnim dionicima u Hrvatskoj kao što su Centri za informiranje i savjetovanje o karijeri Hrvatskog zavoda za zapošljavanje, visoka učilišta, karijerni savjetnici – u obliku organiziranja radionica i predstavljanja mogućnosti nove 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ove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platforme.</w:t>
      </w:r>
    </w:p>
    <w:p w14:paraId="0FDDA2F1" w14:textId="4916A954" w:rsidR="1B552829" w:rsidRPr="00880F43" w:rsidRDefault="1B552829" w:rsidP="1B552829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0F5683A" w14:textId="602E6E29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će u suradnji s 11 europskih 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centara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nastaviti s organizacijom Euroguidance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ovih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prekograničnih seminara na aktualne teme vezane 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uz</w:t>
      </w:r>
      <w:r w:rsidR="00F3778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profesionalno usmjeravanje i savjetovanje.</w:t>
      </w:r>
    </w:p>
    <w:p w14:paraId="3690C75B" w14:textId="568B828F" w:rsidR="7A18F64F" w:rsidRPr="00880F43" w:rsidRDefault="7A18F64F" w:rsidP="7A18F64F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3C1AE27F" w14:textId="70450FA1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>ov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centar aktivno će sudjelovati na </w:t>
      </w:r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96924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-</w:t>
      </w:r>
      <w:r w:rsidRPr="006C621C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i/ili fizičkim sastancima u organizaciji Europske komisije, europskih 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centara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Europass</w:t>
      </w:r>
      <w:r w:rsidR="00F3778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(uključujući sastanke mreža, radnih skupina i sl.) i ostalih suradničkih mreža i inicijativa (Eurodesk, EURES, EQF i sl.).</w:t>
      </w:r>
    </w:p>
    <w:p w14:paraId="3D9B31B3" w14:textId="592CF693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72CB9281" w14:textId="2475938B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2022. godini planirana je provedba manjeg istraživanja/ankete na temu iz djelokruga </w:t>
      </w:r>
      <w:r w:rsidR="008E043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centra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Euroguidance/ Europass.</w:t>
      </w:r>
    </w:p>
    <w:p w14:paraId="2D4D4DD0" w14:textId="4DA9FF4E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Euroguidance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>ove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8E0434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kontakt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>-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osobe i nadalje će aktivno sudjelovati na sjednicama nacionalnog Foruma za cjeloživotno profesionalno usmjeravanje i razvoj karijere te u izradi i provedbi relevantnih politika iz područja profesionalnog usmjeravanja.  </w:t>
      </w:r>
    </w:p>
    <w:p w14:paraId="642A89AC" w14:textId="4BE9B2B3" w:rsidR="001C4F9E" w:rsidRPr="00880F43" w:rsidRDefault="001C4F9E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</w:p>
    <w:p w14:paraId="0BAB3732" w14:textId="566C2F8B" w:rsidR="001C4F9E" w:rsidRPr="00880F43" w:rsidRDefault="0D300319" w:rsidP="0008631D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Provedba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navedenih aktivnosti po potrebi će se prilagoditi, a </w:t>
      </w:r>
      <w:r w:rsidR="008E043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skladu s 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uputama Komisije </w:t>
      </w:r>
      <w:r w:rsidR="00440C05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i EACEA-e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ovu inicijativu u novom </w:t>
      </w:r>
      <w:r w:rsidR="00794B1E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ugovornom</w:t>
      </w:r>
      <w:r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razdoblju</w:t>
      </w:r>
      <w:r w:rsidR="00794B1E" w:rsidRPr="00880F43">
        <w:rPr>
          <w:rFonts w:ascii="Arial" w:eastAsia="Arial" w:hAnsi="Arial" w:cs="Arial"/>
          <w:color w:val="595959" w:themeColor="text1" w:themeTint="A6"/>
          <w:sz w:val="22"/>
          <w:szCs w:val="22"/>
        </w:rPr>
        <w:t>.</w:t>
      </w:r>
    </w:p>
    <w:p w14:paraId="005381AA" w14:textId="77777777" w:rsidR="001C4F9E" w:rsidRPr="00F12A7E" w:rsidRDefault="001C4F9E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A9E20F1" w14:textId="0DDDBD1C" w:rsidR="00007701" w:rsidRPr="00AD64C2" w:rsidRDefault="00007701" w:rsidP="00231BD8">
      <w:pPr>
        <w:jc w:val="both"/>
        <w:rPr>
          <w:rFonts w:ascii="Arial" w:hAnsi="Arial" w:cs="Arial"/>
          <w:color w:val="595959"/>
          <w:sz w:val="22"/>
          <w:szCs w:val="22"/>
        </w:rPr>
      </w:pPr>
      <w:r w:rsidRPr="00F12A7E">
        <w:rPr>
          <w:rFonts w:ascii="Arial" w:eastAsia="SimSun" w:hAnsi="Arial" w:cs="Arial"/>
          <w:b/>
          <w:bCs/>
          <w:color w:val="595959"/>
          <w:kern w:val="32"/>
          <w:sz w:val="22"/>
          <w:szCs w:val="22"/>
        </w:rPr>
        <w:t>eTwinning</w:t>
      </w:r>
    </w:p>
    <w:p w14:paraId="2F62954B" w14:textId="77777777" w:rsidR="00362E90" w:rsidRPr="00F12A7E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2BEAA974" w14:textId="7235F9DA" w:rsidR="001E53A8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r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CB0840">
        <w:rPr>
          <w:rFonts w:ascii="Arial" w:hAnsi="Arial" w:cs="Arial"/>
          <w:color w:val="595959" w:themeColor="text1" w:themeTint="A6"/>
          <w:sz w:val="22"/>
          <w:szCs w:val="22"/>
        </w:rPr>
        <w:t>mreža</w:t>
      </w:r>
      <w:r w:rsidR="001D2482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F2320E">
        <w:rPr>
          <w:rFonts w:ascii="Arial" w:hAnsi="Arial" w:cs="Arial"/>
          <w:color w:val="595959" w:themeColor="text1" w:themeTint="A6"/>
          <w:sz w:val="22"/>
          <w:szCs w:val="22"/>
        </w:rPr>
        <w:t>(www.etwinning.net)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jedna </w:t>
      </w:r>
      <w:r w:rsidR="242C4302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je 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>od aktivnosti programa Erasmus+</w:t>
      </w:r>
      <w:r w:rsidR="00BB1322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hyperlink w:history="1"/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>namijenjen</w:t>
      </w:r>
      <w:r w:rsidR="006563FC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međunarodnoj suradnji i usavršavanju odgojno-obrazovnih </w:t>
      </w:r>
      <w:r w:rsidR="761BE594" w:rsidRPr="78240617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01368299" w:rsidRPr="78240617">
        <w:rPr>
          <w:rFonts w:ascii="Arial" w:hAnsi="Arial" w:cs="Arial"/>
          <w:color w:val="595959" w:themeColor="text1" w:themeTint="A6"/>
          <w:sz w:val="22"/>
          <w:szCs w:val="22"/>
        </w:rPr>
        <w:t>Uslijed pandemije vi</w:t>
      </w:r>
      <w:r w:rsidR="001D2482">
        <w:rPr>
          <w:rFonts w:ascii="Arial" w:hAnsi="Arial" w:cs="Arial"/>
          <w:color w:val="595959" w:themeColor="text1" w:themeTint="A6"/>
          <w:sz w:val="22"/>
          <w:szCs w:val="22"/>
        </w:rPr>
        <w:t>r</w:t>
      </w:r>
      <w:r w:rsidR="01368299" w:rsidRPr="78240617">
        <w:rPr>
          <w:rFonts w:ascii="Arial" w:hAnsi="Arial" w:cs="Arial"/>
          <w:color w:val="595959" w:themeColor="text1" w:themeTint="A6"/>
          <w:sz w:val="22"/>
          <w:szCs w:val="22"/>
        </w:rPr>
        <w:t>usa COVID-19</w:t>
      </w:r>
      <w:r w:rsidR="4C2E07B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6B02F0DD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većinu </w:t>
      </w:r>
      <w:r w:rsidR="202A7A7E" w:rsidRPr="78240617">
        <w:rPr>
          <w:rFonts w:ascii="Arial" w:hAnsi="Arial" w:cs="Arial"/>
          <w:color w:val="595959" w:themeColor="text1" w:themeTint="A6"/>
          <w:sz w:val="22"/>
          <w:szCs w:val="22"/>
        </w:rPr>
        <w:t>planiran</w:t>
      </w:r>
      <w:r w:rsidR="2402475B" w:rsidRPr="78240617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="202A7A7E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C2E07B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aktivnosti </w:t>
      </w:r>
      <w:r w:rsidR="595493B9" w:rsidRPr="78240617">
        <w:rPr>
          <w:rFonts w:ascii="Arial" w:hAnsi="Arial" w:cs="Arial"/>
          <w:color w:val="595959" w:themeColor="text1" w:themeTint="A6"/>
          <w:sz w:val="22"/>
          <w:szCs w:val="22"/>
        </w:rPr>
        <w:t>u 2020. godini</w:t>
      </w:r>
      <w:r w:rsidR="4C2E07B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nije bilo </w:t>
      </w:r>
      <w:r w:rsidR="001D2482">
        <w:rPr>
          <w:rFonts w:ascii="Arial" w:hAnsi="Arial" w:cs="Arial"/>
          <w:color w:val="595959" w:themeColor="text1" w:themeTint="A6"/>
          <w:sz w:val="22"/>
          <w:szCs w:val="22"/>
        </w:rPr>
        <w:t>moguće</w:t>
      </w:r>
      <w:r w:rsidR="4C2E07B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provesti te je Europska komisija raspisala smjernice za produljenje </w:t>
      </w:r>
      <w:r w:rsidR="67B490F9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dvogodišnjeg programa rada </w:t>
      </w:r>
      <w:r w:rsidR="6AEC31BB" w:rsidRPr="78240617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r w:rsidR="3EDCE488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2313F">
        <w:rPr>
          <w:rFonts w:ascii="Arial" w:hAnsi="Arial" w:cs="Arial"/>
          <w:color w:val="595959" w:themeColor="text1" w:themeTint="A6"/>
          <w:sz w:val="22"/>
          <w:szCs w:val="22"/>
        </w:rPr>
        <w:t xml:space="preserve">na ukupno </w:t>
      </w:r>
      <w:r w:rsidR="3EDCE488" w:rsidRPr="78240617">
        <w:rPr>
          <w:rFonts w:ascii="Arial" w:hAnsi="Arial" w:cs="Arial"/>
          <w:color w:val="595959" w:themeColor="text1" w:themeTint="A6"/>
          <w:sz w:val="22"/>
          <w:szCs w:val="22"/>
        </w:rPr>
        <w:t>trajanj</w:t>
      </w:r>
      <w:r w:rsidR="0002313F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3EDCE488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od 15 mjeseci</w:t>
      </w:r>
      <w:r w:rsidR="71CD3A17" w:rsidRPr="7824061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9619C6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24F3632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Program rada eTwinninga </w:t>
      </w:r>
      <w:r w:rsidR="1494F862" w:rsidRPr="78240617">
        <w:rPr>
          <w:rFonts w:ascii="Arial" w:hAnsi="Arial" w:cs="Arial"/>
          <w:color w:val="595959" w:themeColor="text1" w:themeTint="A6"/>
          <w:sz w:val="22"/>
          <w:szCs w:val="22"/>
        </w:rPr>
        <w:t>nakon odobrenog zahtjeva Europsk</w:t>
      </w:r>
      <w:r w:rsidR="25C81363" w:rsidRPr="78240617">
        <w:rPr>
          <w:rFonts w:ascii="Arial" w:hAnsi="Arial" w:cs="Arial"/>
          <w:color w:val="595959" w:themeColor="text1" w:themeTint="A6"/>
          <w:sz w:val="22"/>
          <w:szCs w:val="22"/>
        </w:rPr>
        <w:t>oj</w:t>
      </w:r>
      <w:r w:rsidR="1494F862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komisij</w:t>
      </w:r>
      <w:r w:rsidR="6A6D92EE" w:rsidRPr="78240617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1494F862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724F3632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obuhvaća </w:t>
      </w:r>
      <w:r w:rsidR="0002313F">
        <w:rPr>
          <w:rFonts w:ascii="Arial" w:hAnsi="Arial" w:cs="Arial"/>
          <w:color w:val="595959" w:themeColor="text1" w:themeTint="A6"/>
          <w:sz w:val="22"/>
          <w:szCs w:val="22"/>
        </w:rPr>
        <w:t xml:space="preserve">razdoblje </w:t>
      </w:r>
      <w:r w:rsidR="724F3632" w:rsidRPr="78240617">
        <w:rPr>
          <w:rFonts w:ascii="Arial" w:hAnsi="Arial" w:cs="Arial"/>
          <w:color w:val="595959" w:themeColor="text1" w:themeTint="A6"/>
          <w:sz w:val="22"/>
          <w:szCs w:val="22"/>
        </w:rPr>
        <w:t>od 1.1.2019. godine do 31.</w:t>
      </w:r>
      <w:r w:rsidR="00AC15E6">
        <w:rPr>
          <w:rFonts w:ascii="Arial" w:hAnsi="Arial" w:cs="Arial"/>
          <w:color w:val="595959" w:themeColor="text1" w:themeTint="A6"/>
          <w:sz w:val="22"/>
          <w:szCs w:val="22"/>
        </w:rPr>
        <w:t>3.</w:t>
      </w:r>
      <w:r w:rsidR="724F3632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2022. </w:t>
      </w:r>
      <w:r w:rsidR="58467A9D" w:rsidRPr="78240617">
        <w:rPr>
          <w:rFonts w:ascii="Arial" w:hAnsi="Arial" w:cs="Arial"/>
          <w:color w:val="595959" w:themeColor="text1" w:themeTint="A6"/>
          <w:sz w:val="22"/>
          <w:szCs w:val="22"/>
        </w:rPr>
        <w:t>g</w:t>
      </w:r>
      <w:r w:rsidR="724F3632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odine. </w:t>
      </w:r>
      <w:r w:rsidR="54BBCF43" w:rsidRPr="78240617">
        <w:rPr>
          <w:rFonts w:ascii="Arial" w:hAnsi="Arial" w:cs="Arial"/>
          <w:color w:val="595959" w:themeColor="text1" w:themeTint="A6"/>
          <w:sz w:val="22"/>
          <w:szCs w:val="22"/>
        </w:rPr>
        <w:t>U 2021. godini Nacionalna organizacija za potporu eTwinningu podnijela je Izvješće o napretku Europskoj komisiji koje je prihvaćeno</w:t>
      </w:r>
      <w:r w:rsidR="0A574385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, a </w:t>
      </w:r>
      <w:r w:rsidR="00C53911">
        <w:rPr>
          <w:rFonts w:ascii="Arial" w:hAnsi="Arial" w:cs="Arial"/>
          <w:color w:val="595959" w:themeColor="text1" w:themeTint="A6"/>
          <w:sz w:val="22"/>
          <w:szCs w:val="22"/>
        </w:rPr>
        <w:t xml:space="preserve">zaključno sa </w:t>
      </w:r>
      <w:r w:rsidR="0A574385" w:rsidRPr="78240617">
        <w:rPr>
          <w:rFonts w:ascii="Arial" w:hAnsi="Arial" w:cs="Arial"/>
          <w:color w:val="595959" w:themeColor="text1" w:themeTint="A6"/>
          <w:sz w:val="22"/>
          <w:szCs w:val="22"/>
        </w:rPr>
        <w:t>7.12.2021. godine prijavljuje se Program rada eTwinninga za razdoblje 1.</w:t>
      </w:r>
      <w:r w:rsidR="59FB735B" w:rsidRPr="78240617">
        <w:rPr>
          <w:rFonts w:ascii="Arial" w:hAnsi="Arial" w:cs="Arial"/>
          <w:color w:val="595959" w:themeColor="text1" w:themeTint="A6"/>
          <w:sz w:val="22"/>
          <w:szCs w:val="22"/>
        </w:rPr>
        <w:t>4.2022. –13.12. 2023.</w:t>
      </w:r>
    </w:p>
    <w:p w14:paraId="31056C66" w14:textId="77777777" w:rsidR="00C11A7C" w:rsidRPr="00F12A7E" w:rsidRDefault="00C11A7C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64738AF3" w14:textId="11FD6D46" w:rsidR="004D79D9" w:rsidRPr="006C621C" w:rsidRDefault="0026106E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eTwinning </w:t>
      </w:r>
      <w:r w:rsidR="3247A04C" w:rsidRPr="78240617">
        <w:rPr>
          <w:rFonts w:ascii="Arial" w:hAnsi="Arial" w:cs="Arial"/>
          <w:color w:val="595959" w:themeColor="text1" w:themeTint="A6"/>
          <w:sz w:val="22"/>
          <w:szCs w:val="22"/>
        </w:rPr>
        <w:t>najveća je europska odgojno-obrazovna zajednica</w:t>
      </w:r>
      <w:r w:rsidR="09E11166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koja okuplja 44 europske i paneuropske zemlje</w:t>
      </w:r>
      <w:r w:rsidR="3247A04C" w:rsidRPr="7824061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32B37B6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Putem </w:t>
      </w:r>
      <w:r w:rsidR="4C709EBF" w:rsidRPr="78240617">
        <w:rPr>
          <w:rFonts w:ascii="Arial" w:hAnsi="Arial" w:cs="Arial"/>
          <w:color w:val="595959" w:themeColor="text1" w:themeTint="A6"/>
          <w:sz w:val="22"/>
          <w:szCs w:val="22"/>
        </w:rPr>
        <w:t>internetske</w:t>
      </w:r>
      <w:r w:rsidR="45062AE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platform</w:t>
      </w:r>
      <w:r w:rsidR="776AE52D" w:rsidRPr="78240617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za učenje i pouč</w:t>
      </w:r>
      <w:r w:rsidR="405155D1" w:rsidRPr="78240617">
        <w:rPr>
          <w:rFonts w:ascii="Arial" w:hAnsi="Arial" w:cs="Arial"/>
          <w:color w:val="595959" w:themeColor="text1" w:themeTint="A6"/>
          <w:sz w:val="22"/>
          <w:szCs w:val="22"/>
        </w:rPr>
        <w:t>avanje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u Hrvatskoj </w:t>
      </w:r>
      <w:r w:rsidR="1588E0F3" w:rsidRPr="78240617">
        <w:rPr>
          <w:rFonts w:ascii="Arial" w:hAnsi="Arial" w:cs="Arial"/>
          <w:color w:val="595959" w:themeColor="text1" w:themeTint="A6"/>
          <w:sz w:val="22"/>
          <w:szCs w:val="22"/>
        </w:rPr>
        <w:t>se provodi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više od </w:t>
      </w:r>
      <w:r w:rsidR="468E3A7D" w:rsidRPr="78240617">
        <w:rPr>
          <w:rFonts w:ascii="Arial" w:hAnsi="Arial" w:cs="Arial"/>
          <w:color w:val="595959" w:themeColor="text1" w:themeTint="A6"/>
          <w:sz w:val="22"/>
          <w:szCs w:val="22"/>
        </w:rPr>
        <w:t>8</w:t>
      </w:r>
      <w:r w:rsidR="7812DE40" w:rsidRPr="7824061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C076372" w:rsidRPr="78240617">
        <w:rPr>
          <w:rFonts w:ascii="Arial" w:hAnsi="Arial" w:cs="Arial"/>
          <w:color w:val="595959" w:themeColor="text1" w:themeTint="A6"/>
          <w:sz w:val="22"/>
          <w:szCs w:val="22"/>
        </w:rPr>
        <w:t>8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>00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projekata, </w:t>
      </w:r>
      <w:r w:rsidR="07B463BB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uključeno je </w:t>
      </w:r>
      <w:r w:rsidR="0C55A6A4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više od </w:t>
      </w:r>
      <w:r w:rsidR="32ABA1D0" w:rsidRPr="78240617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="53B1DF72" w:rsidRPr="78240617">
        <w:rPr>
          <w:rFonts w:ascii="Arial" w:hAnsi="Arial" w:cs="Arial"/>
          <w:color w:val="595959" w:themeColor="text1" w:themeTint="A6"/>
          <w:sz w:val="22"/>
          <w:szCs w:val="22"/>
        </w:rPr>
        <w:t>8</w:t>
      </w:r>
      <w:r w:rsidR="000F23BA" w:rsidRPr="7824061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37984621" w:rsidRPr="78240617">
        <w:rPr>
          <w:rFonts w:ascii="Arial" w:hAnsi="Arial" w:cs="Arial"/>
          <w:color w:val="595959" w:themeColor="text1" w:themeTint="A6"/>
          <w:sz w:val="22"/>
          <w:szCs w:val="22"/>
        </w:rPr>
        <w:t>00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0 odgojno-obrazovnih </w:t>
      </w:r>
      <w:r w:rsidR="131B3038" w:rsidRPr="78240617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i 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693A3CD3" w:rsidRPr="7824061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3229A7BC" w:rsidRPr="78240617">
        <w:rPr>
          <w:rFonts w:ascii="Arial" w:hAnsi="Arial" w:cs="Arial"/>
          <w:color w:val="595959" w:themeColor="text1" w:themeTint="A6"/>
          <w:sz w:val="22"/>
          <w:szCs w:val="22"/>
        </w:rPr>
        <w:t>9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00 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odgojno-obrazovnih ustanova od kojih 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njih </w:t>
      </w:r>
      <w:r w:rsidR="50AA564E" w:rsidRPr="78240617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="02F9EBD6" w:rsidRPr="78240617">
        <w:rPr>
          <w:rFonts w:ascii="Arial" w:hAnsi="Arial" w:cs="Arial"/>
          <w:color w:val="595959" w:themeColor="text1" w:themeTint="A6"/>
          <w:sz w:val="22"/>
          <w:szCs w:val="22"/>
        </w:rPr>
        <w:t>79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>nose oznaku škole</w:t>
      </w:r>
      <w:r w:rsidR="5A102A66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eTwinninga</w:t>
      </w:r>
      <w:r w:rsidR="5DA0B6F9" w:rsidRPr="7824061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098E574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Prema statistikama hrvatska je zajednica </w:t>
      </w:r>
      <w:r w:rsidR="22BA1AD6" w:rsidRPr="78240617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r w:rsidR="646D5118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098E574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najaktivnijih u Europi, s najbržim rastom interesa za eTwinning u nacionalnom kontekstu. </w:t>
      </w:r>
      <w:r w:rsidR="004DDB71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U 2021. </w:t>
      </w:r>
      <w:r w:rsidR="271408CC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godini </w:t>
      </w:r>
      <w:r w:rsidR="558D6AC0" w:rsidRPr="78240617">
        <w:rPr>
          <w:rFonts w:ascii="Arial" w:hAnsi="Arial" w:cs="Arial"/>
          <w:color w:val="595959" w:themeColor="text1" w:themeTint="A6"/>
          <w:sz w:val="22"/>
          <w:szCs w:val="22"/>
        </w:rPr>
        <w:t>započe</w:t>
      </w:r>
      <w:r w:rsidR="67ED2DEC" w:rsidRPr="78240617">
        <w:rPr>
          <w:rFonts w:ascii="Arial" w:hAnsi="Arial" w:cs="Arial"/>
          <w:color w:val="595959" w:themeColor="text1" w:themeTint="A6"/>
          <w:sz w:val="22"/>
          <w:szCs w:val="22"/>
        </w:rPr>
        <w:t>l</w:t>
      </w:r>
      <w:r w:rsidR="558D6AC0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e su aktivnosti </w:t>
      </w:r>
      <w:r w:rsidR="25705073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prema </w:t>
      </w:r>
      <w:r w:rsidR="558D6AC0" w:rsidRPr="78240617">
        <w:rPr>
          <w:rFonts w:ascii="Arial" w:hAnsi="Arial" w:cs="Arial"/>
          <w:color w:val="595959" w:themeColor="text1" w:themeTint="A6"/>
          <w:sz w:val="22"/>
          <w:szCs w:val="22"/>
        </w:rPr>
        <w:t>integracij</w:t>
      </w:r>
      <w:r w:rsidR="199FBD48" w:rsidRPr="78240617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558D6AC0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71408CC" w:rsidRPr="78240617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50E072AD" w:rsidRPr="78240617">
        <w:rPr>
          <w:rFonts w:ascii="Arial" w:hAnsi="Arial" w:cs="Arial"/>
          <w:color w:val="595959" w:themeColor="text1" w:themeTint="A6"/>
          <w:sz w:val="22"/>
          <w:szCs w:val="22"/>
        </w:rPr>
        <w:t>latform</w:t>
      </w:r>
      <w:r w:rsidR="57917744" w:rsidRPr="78240617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787C3E10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 </w:t>
      </w:r>
      <w:r w:rsidR="5F1C1BE7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s komplementarnom platformom </w:t>
      </w:r>
      <w:r w:rsidR="5F1C1BE7" w:rsidRPr="78240617">
        <w:rPr>
          <w:rFonts w:ascii="Arial" w:hAnsi="Arial" w:cs="Arial"/>
          <w:i/>
          <w:color w:val="595959" w:themeColor="text1" w:themeTint="A6"/>
          <w:sz w:val="22"/>
          <w:szCs w:val="22"/>
        </w:rPr>
        <w:t>School Education Gateway</w:t>
      </w:r>
      <w:r w:rsidR="0DD9CD3D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8030083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4EAB298D" w:rsidRPr="78240617">
        <w:rPr>
          <w:rFonts w:ascii="Arial" w:hAnsi="Arial" w:cs="Arial"/>
          <w:color w:val="595959" w:themeColor="text1" w:themeTint="A6"/>
          <w:sz w:val="22"/>
          <w:szCs w:val="22"/>
        </w:rPr>
        <w:t>jedinstvenu digitalnu platformu</w:t>
      </w:r>
      <w:r w:rsidR="5C80C743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C80C743" w:rsidRPr="00FE2A83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European School Education Platform</w:t>
      </w:r>
      <w:r w:rsidR="641535A4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(Europska platforma za školsko obrazovanje)</w:t>
      </w:r>
      <w:r w:rsidR="33E445D8" w:rsidRPr="006C621C">
        <w:rPr>
          <w:rFonts w:ascii="Arial" w:hAnsi="Arial" w:cs="Arial"/>
          <w:color w:val="595959" w:themeColor="text1" w:themeTint="A6"/>
          <w:sz w:val="22"/>
          <w:szCs w:val="22"/>
        </w:rPr>
        <w:t>. P</w:t>
      </w:r>
      <w:r w:rsidR="5CCD90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redstavljanje </w:t>
      </w:r>
      <w:r w:rsidR="124E7934" w:rsidRPr="006C621C">
        <w:rPr>
          <w:rFonts w:ascii="Arial" w:hAnsi="Arial" w:cs="Arial"/>
          <w:color w:val="595959" w:themeColor="text1" w:themeTint="A6"/>
          <w:sz w:val="22"/>
          <w:szCs w:val="22"/>
        </w:rPr>
        <w:t>mogućnosti</w:t>
      </w:r>
      <w:r w:rsidR="0091E2F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nove platforme uk</w:t>
      </w:r>
      <w:r w:rsidR="620AC9AA" w:rsidRPr="006C621C">
        <w:rPr>
          <w:rFonts w:ascii="Arial" w:hAnsi="Arial" w:cs="Arial"/>
          <w:color w:val="595959" w:themeColor="text1" w:themeTint="A6"/>
          <w:sz w:val="22"/>
          <w:szCs w:val="22"/>
        </w:rPr>
        <w:t>lj</w:t>
      </w:r>
      <w:r w:rsidR="0091E2F6" w:rsidRPr="006C621C">
        <w:rPr>
          <w:rFonts w:ascii="Arial" w:hAnsi="Arial" w:cs="Arial"/>
          <w:color w:val="595959" w:themeColor="text1" w:themeTint="A6"/>
          <w:sz w:val="22"/>
          <w:szCs w:val="22"/>
        </w:rPr>
        <w:t>učuj</w:t>
      </w:r>
      <w:r w:rsidR="7B5D1E53" w:rsidRPr="006C621C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91E2F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53C2A14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aktivnosti </w:t>
      </w:r>
      <w:r w:rsidR="0091E2F6" w:rsidRPr="006C621C">
        <w:rPr>
          <w:rFonts w:ascii="Arial" w:hAnsi="Arial" w:cs="Arial"/>
          <w:color w:val="595959" w:themeColor="text1" w:themeTint="A6"/>
          <w:sz w:val="22"/>
          <w:szCs w:val="22"/>
        </w:rPr>
        <w:t>informiranj</w:t>
      </w:r>
      <w:r w:rsidR="1336B871" w:rsidRPr="006C621C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91E2F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 promocij</w:t>
      </w:r>
      <w:r w:rsidR="57BF0B0B" w:rsidRPr="006C621C">
        <w:rPr>
          <w:rFonts w:ascii="Arial" w:hAnsi="Arial" w:cs="Arial"/>
          <w:color w:val="595959" w:themeColor="text1" w:themeTint="A6"/>
          <w:sz w:val="22"/>
          <w:szCs w:val="22"/>
        </w:rPr>
        <w:t>e i</w:t>
      </w:r>
      <w:r w:rsidR="0091E2F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4DFDD59" w:rsidRPr="006C621C">
        <w:rPr>
          <w:rFonts w:ascii="Arial" w:hAnsi="Arial" w:cs="Arial"/>
          <w:color w:val="595959" w:themeColor="text1" w:themeTint="A6"/>
          <w:sz w:val="22"/>
          <w:szCs w:val="22"/>
        </w:rPr>
        <w:t>održavat će se tijekom 2022. godine</w:t>
      </w:r>
      <w:r w:rsidR="5C28176B" w:rsidRPr="7824061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4EAB298D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19C58A0A" w14:textId="1BBF0893" w:rsidR="00362E90" w:rsidRPr="00D33823" w:rsidRDefault="69D4F32C" w:rsidP="0008631D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Temelji nove platforme zasnovani su na </w:t>
      </w:r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>programu Europske komisije Erasmus+ i na načelima izgradnje zelenijeg</w:t>
      </w:r>
      <w:r w:rsidR="4C3F6EB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</w:t>
      </w:r>
      <w:r w:rsidR="5F44E1DA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uključivi</w:t>
      </w:r>
      <w:r w:rsidR="0B4F9F7A" w:rsidRPr="006C621C">
        <w:rPr>
          <w:rFonts w:ascii="Arial" w:hAnsi="Arial" w:cs="Arial"/>
          <w:color w:val="595959" w:themeColor="text1" w:themeTint="A6"/>
          <w:sz w:val="22"/>
          <w:szCs w:val="22"/>
        </w:rPr>
        <w:t>jeg digitalnog obrazovanj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B4F9F7A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u Europi. Platforma će promicati ciljeve Europskog obrazovnog prostora,</w:t>
      </w:r>
      <w:r w:rsidR="5449509F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osobito Akcijski plan za digitalno obrazovanje i razvoj ključnih kompetencija.</w:t>
      </w:r>
    </w:p>
    <w:p w14:paraId="7CF13EB2" w14:textId="4AD12CF2" w:rsidR="004D79D9" w:rsidRPr="00D33823" w:rsidRDefault="004D79D9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B705CE4" w14:textId="3FCDFD6D" w:rsidR="00362E90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>Prioriteti Nacionalne službe za po</w:t>
      </w:r>
      <w:r w:rsidR="00690FB1" w:rsidRPr="00D33823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eTwinningu u </w:t>
      </w:r>
      <w:r w:rsidR="180FE49F" w:rsidRPr="00D33823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00D33823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7B5084FE" w:rsidRPr="00D33823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180FE49F" w:rsidRPr="00D33823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4D79D9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>godini su: povećanje aktivnosti hrvatskih korisnika na portalu (</w:t>
      </w:r>
      <w:r w:rsidR="00690FB1" w:rsidRPr="00D33823">
        <w:rPr>
          <w:rFonts w:ascii="Arial" w:hAnsi="Arial" w:cs="Arial"/>
          <w:color w:val="595959" w:themeColor="text1" w:themeTint="A6"/>
          <w:sz w:val="22"/>
          <w:szCs w:val="22"/>
        </w:rPr>
        <w:t>služenje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mogućnost</w:t>
      </w:r>
      <w:r w:rsidR="00690FB1" w:rsidRPr="00D33823">
        <w:rPr>
          <w:rFonts w:ascii="Arial" w:hAnsi="Arial" w:cs="Arial"/>
          <w:color w:val="595959" w:themeColor="text1" w:themeTint="A6"/>
          <w:sz w:val="22"/>
          <w:szCs w:val="22"/>
        </w:rPr>
        <w:t>ima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različitih oblika stručnih usavršavanja, komunikacija s korisnicima, pokretanje novih projekata), daljnje povećanje broja registriranih korisnika </w:t>
      </w:r>
      <w:r w:rsidR="00950733" w:rsidRPr="00D33823">
        <w:rPr>
          <w:rFonts w:ascii="Arial" w:hAnsi="Arial" w:cs="Arial"/>
          <w:color w:val="595959" w:themeColor="text1" w:themeTint="A6"/>
          <w:sz w:val="22"/>
          <w:szCs w:val="22"/>
        </w:rPr>
        <w:t>–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posebno ravnatelja, </w:t>
      </w:r>
      <w:r w:rsidR="72A7F396" w:rsidRPr="00D33823">
        <w:rPr>
          <w:rFonts w:ascii="Arial" w:hAnsi="Arial" w:cs="Arial"/>
          <w:color w:val="595959" w:themeColor="text1" w:themeTint="A6"/>
          <w:sz w:val="22"/>
          <w:szCs w:val="22"/>
        </w:rPr>
        <w:t>djelatnika</w:t>
      </w:r>
      <w:r w:rsidR="0E5FA07E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34B03785"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dječjih 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vrtića i strukovnih škola </w:t>
      </w:r>
      <w:r w:rsidR="00690FB1" w:rsidRPr="00D33823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daljnje </w:t>
      </w:r>
      <w:r w:rsidR="23C2CB10" w:rsidRPr="00D33823">
        <w:rPr>
          <w:rFonts w:ascii="Arial" w:hAnsi="Arial" w:cs="Arial"/>
          <w:color w:val="595959" w:themeColor="text1" w:themeTint="A6"/>
          <w:sz w:val="22"/>
          <w:szCs w:val="22"/>
        </w:rPr>
        <w:t>pružanje</w:t>
      </w:r>
      <w:r w:rsidRPr="00261239">
        <w:rPr>
          <w:rFonts w:ascii="Arial" w:eastAsia="Arial" w:hAnsi="Arial" w:cs="Arial"/>
          <w:color w:val="787A7F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pedagoške i tehničke po</w:t>
      </w:r>
      <w:r w:rsidR="00950733" w:rsidRPr="006C621C">
        <w:rPr>
          <w:rFonts w:ascii="Arial" w:hAnsi="Arial" w:cs="Arial"/>
          <w:color w:val="595959" w:themeColor="text1" w:themeTint="A6"/>
          <w:sz w:val="22"/>
          <w:szCs w:val="22"/>
        </w:rPr>
        <w:t>tpore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korisnicima s naglaskom na područj</w:t>
      </w:r>
      <w:r w:rsidR="0A679E7B" w:rsidRPr="006C621C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izvan Grada Zagreba</w:t>
      </w:r>
      <w:r w:rsidR="6D9CFFB7" w:rsidRPr="006C621C">
        <w:rPr>
          <w:rFonts w:ascii="Arial" w:hAnsi="Arial" w:cs="Arial"/>
          <w:color w:val="595959" w:themeColor="text1" w:themeTint="A6"/>
          <w:sz w:val="22"/>
          <w:szCs w:val="22"/>
        </w:rPr>
        <w:t>;</w:t>
      </w:r>
      <w:r w:rsidR="004D79D9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promoviranje škola</w:t>
      </w:r>
      <w:r w:rsidR="0DEB47D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s oz</w:t>
      </w:r>
      <w:r w:rsidR="6D97C644" w:rsidRPr="006C621C">
        <w:rPr>
          <w:rFonts w:ascii="Arial" w:hAnsi="Arial" w:cs="Arial"/>
          <w:color w:val="595959" w:themeColor="text1" w:themeTint="A6"/>
          <w:sz w:val="22"/>
          <w:szCs w:val="22"/>
        </w:rPr>
        <w:t>n</w:t>
      </w:r>
      <w:r w:rsidR="0DEB47D7" w:rsidRPr="006C621C">
        <w:rPr>
          <w:rFonts w:ascii="Arial" w:hAnsi="Arial" w:cs="Arial"/>
          <w:color w:val="595959" w:themeColor="text1" w:themeTint="A6"/>
          <w:sz w:val="22"/>
          <w:szCs w:val="22"/>
        </w:rPr>
        <w:t>akom eTwinning</w:t>
      </w:r>
      <w:r w:rsidR="5FC98AD9" w:rsidRPr="006C621C">
        <w:rPr>
          <w:rFonts w:ascii="Arial" w:hAnsi="Arial" w:cs="Arial"/>
          <w:color w:val="595959" w:themeColor="text1" w:themeTint="A6"/>
          <w:sz w:val="22"/>
          <w:szCs w:val="22"/>
        </w:rPr>
        <w:t>, metode kombiniranog u</w:t>
      </w:r>
      <w:r w:rsidR="42111800" w:rsidRPr="006C621C">
        <w:rPr>
          <w:rFonts w:ascii="Arial" w:hAnsi="Arial" w:cs="Arial"/>
          <w:color w:val="595959" w:themeColor="text1" w:themeTint="A6"/>
          <w:sz w:val="22"/>
          <w:szCs w:val="22"/>
        </w:rPr>
        <w:t>č</w:t>
      </w:r>
      <w:r w:rsidR="5FC98AD9" w:rsidRPr="006C621C">
        <w:rPr>
          <w:rFonts w:ascii="Arial" w:hAnsi="Arial" w:cs="Arial"/>
          <w:color w:val="595959" w:themeColor="text1" w:themeTint="A6"/>
          <w:sz w:val="22"/>
          <w:szCs w:val="22"/>
        </w:rPr>
        <w:t>enja i primjene digitalnih tehnologija u nastavi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te edukacija </w:t>
      </w:r>
      <w:r w:rsidR="335F3FE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odgojno-obrazovnih djelatnika </w:t>
      </w:r>
      <w:r w:rsidR="264C61F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suradnji s mrežom </w:t>
      </w:r>
      <w:r w:rsidR="004D79D9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ambasadora </w:t>
      </w:r>
      <w:r w:rsidR="0E960B8F" w:rsidRPr="006C621C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r w:rsidR="180FE49F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4D79D9" w:rsidRPr="006C621C">
        <w:rPr>
          <w:rFonts w:ascii="Arial" w:hAnsi="Arial" w:cs="Arial"/>
          <w:color w:val="595959" w:themeColor="text1" w:themeTint="A6"/>
          <w:sz w:val="22"/>
          <w:szCs w:val="22"/>
        </w:rPr>
        <w:t>u okviru godišnje teme</w:t>
      </w:r>
      <w:r w:rsidR="0059511F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634F25" w:rsidRPr="006C621C">
        <w:rPr>
          <w:rFonts w:ascii="Arial" w:hAnsi="Arial" w:cs="Arial"/>
          <w:color w:val="595959" w:themeColor="text1" w:themeTint="A6"/>
          <w:sz w:val="22"/>
          <w:szCs w:val="22"/>
        </w:rPr>
        <w:t>“</w:t>
      </w:r>
      <w:r w:rsidR="00634F25"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Our future: beautiful, sustainable,  together. Schools and the New European Bauhaus: Imagining a creative learning  environment in green and inclusive schools.</w:t>
      </w:r>
      <w:r w:rsidR="00634F2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” </w:t>
      </w:r>
    </w:p>
    <w:p w14:paraId="0A04FB4F" w14:textId="77777777" w:rsidR="00261239" w:rsidRPr="006C621C" w:rsidRDefault="00261239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6CF3AA0" w14:textId="16CA62E3" w:rsidR="000F23BA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312E103B" w:rsidRPr="006C621C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1F47ADF2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312E103B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35206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godini planira </w:t>
      </w:r>
      <w:r w:rsidR="50269BEB" w:rsidRPr="006C621C">
        <w:rPr>
          <w:rFonts w:ascii="Arial" w:hAnsi="Arial" w:cs="Arial"/>
          <w:color w:val="595959" w:themeColor="text1" w:themeTint="A6"/>
          <w:sz w:val="22"/>
          <w:szCs w:val="22"/>
        </w:rPr>
        <w:t>se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nastav</w:t>
      </w:r>
      <w:r w:rsidR="756EBA5B" w:rsidRPr="006C621C">
        <w:rPr>
          <w:rFonts w:ascii="Arial" w:hAnsi="Arial" w:cs="Arial"/>
          <w:color w:val="595959" w:themeColor="text1" w:themeTint="A6"/>
          <w:sz w:val="22"/>
          <w:szCs w:val="22"/>
        </w:rPr>
        <w:t>iti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suradnj</w:t>
      </w:r>
      <w:r w:rsidR="4590301F" w:rsidRPr="006C621C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s </w:t>
      </w:r>
      <w:r w:rsidR="46113F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Ministarstvom znanosti i obrazovanja,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Agencijom za odgoj i obrazovanje, CARNetom, Hrvatskom udrugom ravnatelja osnovnih škola i Udrugom hrvatskih srednjoškolskih ravnatelja te predstavljanje eTwinninga na njihovim godišnjim skupovima</w:t>
      </w:r>
      <w:r w:rsidR="500B9C6C" w:rsidRPr="006C621C">
        <w:rPr>
          <w:rFonts w:ascii="Arial" w:hAnsi="Arial" w:cs="Arial"/>
          <w:color w:val="595959" w:themeColor="text1" w:themeTint="A6"/>
          <w:sz w:val="22"/>
          <w:szCs w:val="22"/>
        </w:rPr>
        <w:t>, u opsegu aktivnosti u kojem će to biti moguće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1708D722" w14:textId="612C3892" w:rsidR="00362E90" w:rsidRPr="006C621C" w:rsidRDefault="00362E90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06A96461" w:rsidRPr="006C621C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za po</w:t>
      </w:r>
      <w:r w:rsidR="00690FB1" w:rsidRPr="006C621C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eTwinningu nastavit će obavljati svoje redov</w:t>
      </w:r>
      <w:r w:rsidR="00690FB1" w:rsidRPr="006C621C">
        <w:rPr>
          <w:rFonts w:ascii="Arial" w:hAnsi="Arial" w:cs="Arial"/>
          <w:color w:val="595959" w:themeColor="text1" w:themeTint="A6"/>
          <w:sz w:val="22"/>
          <w:szCs w:val="22"/>
        </w:rPr>
        <w:t>ite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aktivnosti: provjeru novoregistriranih korisnika, odgovaranje na pit</w:t>
      </w:r>
      <w:r w:rsidR="00690FB1" w:rsidRPr="006C621C">
        <w:rPr>
          <w:rFonts w:ascii="Arial" w:hAnsi="Arial" w:cs="Arial"/>
          <w:color w:val="595959" w:themeColor="text1" w:themeTint="A6"/>
          <w:sz w:val="22"/>
          <w:szCs w:val="22"/>
        </w:rPr>
        <w:t>anja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korisnika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33013DE" w:rsidRPr="006C621C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="0035206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distribucije i tiska  knjige </w:t>
      </w:r>
      <w:r w:rsidR="625C039C" w:rsidRPr="006C621C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 xml:space="preserve"> pod nazivom</w:t>
      </w:r>
      <w:r w:rsidR="00280C9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>„</w:t>
      </w:r>
      <w:r w:rsidR="1CFEC031" w:rsidRPr="006C621C">
        <w:rPr>
          <w:rFonts w:ascii="Arial" w:hAnsi="Arial" w:cs="Arial"/>
          <w:color w:val="595959" w:themeColor="text1" w:themeTint="A6"/>
          <w:sz w:val="22"/>
          <w:szCs w:val="22"/>
        </w:rPr>
        <w:t>Poučavanje</w:t>
      </w:r>
      <w:r w:rsidR="42E91723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DF3B18F" w:rsidRPr="006C621C">
        <w:rPr>
          <w:rFonts w:ascii="Arial" w:hAnsi="Arial" w:cs="Arial"/>
          <w:color w:val="595959" w:themeColor="text1" w:themeTint="A6"/>
          <w:sz w:val="22"/>
          <w:szCs w:val="22"/>
        </w:rPr>
        <w:t>medijske pismenosti i suzbijanje dezinformacija</w:t>
      </w:r>
      <w:r w:rsidR="6D2BAC9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2E91723" w:rsidRPr="006C621C">
        <w:rPr>
          <w:rFonts w:ascii="Arial" w:hAnsi="Arial" w:cs="Arial"/>
          <w:color w:val="595959" w:themeColor="text1" w:themeTint="A6"/>
          <w:sz w:val="22"/>
          <w:szCs w:val="22"/>
        </w:rPr>
        <w:t>u eTwinningu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>“</w:t>
      </w:r>
      <w:r w:rsidR="0059511F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00D51434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uputa za snalaženje na 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portalu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eTwinning, ažuriranje nacionalnih vijesti na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 xml:space="preserve">portalu eTwinning, promidžbu na </w:t>
      </w:r>
      <w:r w:rsidR="239EDC88" w:rsidRPr="006C621C">
        <w:rPr>
          <w:rFonts w:ascii="Arial" w:hAnsi="Arial" w:cs="Arial"/>
          <w:color w:val="595959" w:themeColor="text1" w:themeTint="A6"/>
          <w:sz w:val="22"/>
          <w:szCs w:val="22"/>
        </w:rPr>
        <w:t>mrežnoj stranici eTwinninga u RH</w:t>
      </w:r>
      <w:r w:rsidR="239EDC88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 (</w:t>
      </w:r>
      <w:hyperlink r:id="rId16" w:history="1">
        <w:r w:rsidR="239EDC88" w:rsidRPr="006C621C">
          <w:rPr>
            <w:color w:val="595959" w:themeColor="text1" w:themeTint="A6"/>
          </w:rPr>
          <w:t>www.etwinning.hr</w:t>
        </w:r>
      </w:hyperlink>
      <w:r w:rsidR="239EDC88" w:rsidRPr="78240617">
        <w:rPr>
          <w:rFonts w:ascii="Arial" w:hAnsi="Arial" w:cs="Arial"/>
          <w:color w:val="595959" w:themeColor="text1" w:themeTint="A6"/>
          <w:sz w:val="22"/>
          <w:szCs w:val="22"/>
        </w:rPr>
        <w:t xml:space="preserve">) </w:t>
      </w:r>
      <w:r w:rsidR="239EDC8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društvenim mrežama te gostovanja na događanjima u sektoru. </w:t>
      </w:r>
    </w:p>
    <w:p w14:paraId="4931E002" w14:textId="77777777" w:rsidR="00362E90" w:rsidRPr="00160E79" w:rsidRDefault="00362E90" w:rsidP="00362E90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4E91A947" w14:textId="1813C0AA" w:rsidR="00362E90" w:rsidRPr="006C621C" w:rsidRDefault="0984CDB8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0C6F8BAA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0AA62FE8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C6F8BAA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</w:t>
      </w:r>
      <w:r w:rsidR="0C6F8BAA" w:rsidRPr="006C621C">
        <w:rPr>
          <w:rFonts w:ascii="Arial" w:hAnsi="Arial" w:cs="Arial"/>
          <w:color w:val="595959" w:themeColor="text1" w:themeTint="A6"/>
          <w:sz w:val="22"/>
          <w:szCs w:val="22"/>
        </w:rPr>
        <w:t>prošir</w:t>
      </w:r>
      <w:r w:rsidR="416C8226" w:rsidRPr="006C621C">
        <w:rPr>
          <w:rFonts w:ascii="Arial" w:hAnsi="Arial" w:cs="Arial"/>
          <w:color w:val="595959" w:themeColor="text1" w:themeTint="A6"/>
          <w:sz w:val="22"/>
          <w:szCs w:val="22"/>
        </w:rPr>
        <w:t>it će se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mreža ambasadora </w:t>
      </w:r>
      <w:r w:rsidR="0D4E2C6B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eTwinninga za programsko razdoblje Erasmus+ do 2027. </w:t>
      </w:r>
      <w:r w:rsidR="10FE8D32" w:rsidRPr="006C621C">
        <w:rPr>
          <w:rFonts w:ascii="Arial" w:hAnsi="Arial" w:cs="Arial"/>
          <w:color w:val="595959" w:themeColor="text1" w:themeTint="A6"/>
          <w:sz w:val="22"/>
          <w:szCs w:val="22"/>
        </w:rPr>
        <w:t>g</w:t>
      </w:r>
      <w:r w:rsidR="0D4E2C6B" w:rsidRPr="006C621C">
        <w:rPr>
          <w:rFonts w:ascii="Arial" w:hAnsi="Arial" w:cs="Arial"/>
          <w:color w:val="595959" w:themeColor="text1" w:themeTint="A6"/>
          <w:sz w:val="22"/>
          <w:szCs w:val="22"/>
        </w:rPr>
        <w:t>odine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2AB6FF57" w:rsidRPr="006C621C">
        <w:rPr>
          <w:rFonts w:ascii="Arial" w:hAnsi="Arial" w:cs="Arial"/>
          <w:color w:val="595959" w:themeColor="text1" w:themeTint="A6"/>
          <w:sz w:val="22"/>
          <w:szCs w:val="22"/>
        </w:rPr>
        <w:t>imenovanjem</w:t>
      </w:r>
      <w:r w:rsidR="4FEC534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do 20 članova</w:t>
      </w:r>
      <w:r w:rsidR="0D4E2C6B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1137C9E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B7DA45F" w:rsidRPr="006C621C">
        <w:rPr>
          <w:rFonts w:ascii="Arial" w:hAnsi="Arial" w:cs="Arial"/>
          <w:color w:val="595959" w:themeColor="text1" w:themeTint="A6"/>
          <w:sz w:val="22"/>
          <w:szCs w:val="22"/>
        </w:rPr>
        <w:t>M</w:t>
      </w:r>
      <w:r w:rsidR="41088E2F" w:rsidRPr="006C621C">
        <w:rPr>
          <w:rFonts w:ascii="Arial" w:hAnsi="Arial" w:cs="Arial"/>
          <w:color w:val="595959" w:themeColor="text1" w:themeTint="A6"/>
          <w:sz w:val="22"/>
          <w:szCs w:val="22"/>
        </w:rPr>
        <w:t>rež</w:t>
      </w:r>
      <w:r w:rsidR="2E871C52" w:rsidRPr="006C621C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1137C9E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ambasadora</w:t>
      </w:r>
      <w:r w:rsidR="41088E2F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830170">
        <w:rPr>
          <w:rFonts w:ascii="Arial" w:hAnsi="Arial" w:cs="Arial"/>
          <w:color w:val="595959" w:themeColor="text1" w:themeTint="A6"/>
          <w:sz w:val="22"/>
          <w:szCs w:val="22"/>
        </w:rPr>
        <w:t xml:space="preserve">trenutno </w:t>
      </w:r>
      <w:r w:rsidR="25B4BAC8" w:rsidRPr="006C621C">
        <w:rPr>
          <w:rFonts w:ascii="Arial" w:hAnsi="Arial" w:cs="Arial"/>
          <w:color w:val="595959" w:themeColor="text1" w:themeTint="A6"/>
          <w:sz w:val="22"/>
          <w:szCs w:val="22"/>
        </w:rPr>
        <w:t>čine</w:t>
      </w:r>
      <w:r w:rsidR="1137C9E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tri ravnatelja </w:t>
      </w:r>
      <w:r w:rsidR="203E809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te </w:t>
      </w:r>
      <w:r w:rsidR="1137C9E6" w:rsidRPr="006C621C">
        <w:rPr>
          <w:rFonts w:ascii="Arial" w:hAnsi="Arial" w:cs="Arial"/>
          <w:color w:val="595959" w:themeColor="text1" w:themeTint="A6"/>
          <w:sz w:val="22"/>
          <w:szCs w:val="22"/>
        </w:rPr>
        <w:t>odgojno-obrazovni djelatnici koji pokrivaju područja od predškolskog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137C9E6" w:rsidRPr="006C621C">
        <w:rPr>
          <w:rFonts w:ascii="Arial" w:hAnsi="Arial" w:cs="Arial"/>
          <w:color w:val="595959" w:themeColor="text1" w:themeTint="A6"/>
          <w:sz w:val="22"/>
          <w:szCs w:val="22"/>
        </w:rPr>
        <w:t>do srednjoškolskog obrazovanja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A05EFBB" w:rsidRPr="006C621C">
        <w:rPr>
          <w:rFonts w:ascii="Arial" w:hAnsi="Arial" w:cs="Arial"/>
          <w:color w:val="595959" w:themeColor="text1" w:themeTint="A6"/>
          <w:sz w:val="22"/>
          <w:szCs w:val="22"/>
        </w:rPr>
        <w:t>te</w:t>
      </w:r>
      <w:r w:rsidR="35710989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C143B3" w:rsidRPr="006C621C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0E6F5FEB" w:rsidRPr="006C621C">
        <w:rPr>
          <w:rFonts w:ascii="Arial" w:hAnsi="Arial" w:cs="Arial"/>
          <w:color w:val="595959" w:themeColor="text1" w:themeTint="A6"/>
          <w:sz w:val="22"/>
          <w:szCs w:val="22"/>
        </w:rPr>
        <w:t>menovani student ambasado</w:t>
      </w:r>
      <w:r w:rsidR="66038F5B" w:rsidRPr="006C621C">
        <w:rPr>
          <w:rFonts w:ascii="Arial" w:hAnsi="Arial" w:cs="Arial"/>
          <w:color w:val="595959" w:themeColor="text1" w:themeTint="A6"/>
          <w:sz w:val="22"/>
          <w:szCs w:val="22"/>
        </w:rPr>
        <w:t>r</w:t>
      </w:r>
      <w:r w:rsidR="0E6F5FEB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7D01DAF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koji će </w:t>
      </w:r>
      <w:r w:rsidR="5C6D88F7" w:rsidRPr="006C621C">
        <w:rPr>
          <w:rFonts w:ascii="Arial" w:hAnsi="Arial" w:cs="Arial"/>
          <w:color w:val="595959" w:themeColor="text1" w:themeTint="A6"/>
          <w:sz w:val="22"/>
          <w:szCs w:val="22"/>
        </w:rPr>
        <w:t>bit</w:t>
      </w:r>
      <w:r w:rsidR="75406940" w:rsidRPr="006C621C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0675658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E6F5FEB" w:rsidRPr="006C621C">
        <w:rPr>
          <w:rFonts w:ascii="Arial" w:hAnsi="Arial" w:cs="Arial"/>
          <w:color w:val="595959" w:themeColor="text1" w:themeTint="A6"/>
          <w:sz w:val="22"/>
          <w:szCs w:val="22"/>
        </w:rPr>
        <w:t>uključen u promoviranje eTwinninga</w:t>
      </w:r>
      <w:r w:rsidR="4D1335AF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53729BB5" w:rsidRPr="006C621C">
        <w:rPr>
          <w:rFonts w:ascii="Arial" w:hAnsi="Arial" w:cs="Arial"/>
          <w:color w:val="595959" w:themeColor="text1" w:themeTint="A6"/>
          <w:sz w:val="22"/>
          <w:szCs w:val="22"/>
        </w:rPr>
        <w:t>i u praktičn</w:t>
      </w:r>
      <w:r w:rsidR="7A157B92" w:rsidRPr="006C621C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53729BB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rad s učenicima i studentima odgojiteljskih, učiteljskih i nastavničkih studijskih programa u okviru inicijative </w:t>
      </w:r>
      <w:r w:rsidR="39793B52"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Initial Teacher Education</w:t>
      </w:r>
      <w:r w:rsidR="5FEE5E8E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53729BB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U suradnji s ambasadorima</w:t>
      </w:r>
      <w:r w:rsidR="38C7718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eTwinninga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tijekom 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32ABA1D0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0F49987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052ADA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godine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bit će organizirana </w:t>
      </w:r>
      <w:r w:rsidR="00480B1D" w:rsidRPr="006C621C">
        <w:rPr>
          <w:rFonts w:ascii="Arial" w:hAnsi="Arial" w:cs="Arial"/>
          <w:color w:val="595959" w:themeColor="text1" w:themeTint="A6"/>
          <w:sz w:val="22"/>
          <w:szCs w:val="22"/>
        </w:rPr>
        <w:t>mnogob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rojna mrežna stručna usavršavanja</w:t>
      </w:r>
      <w:r w:rsidR="1386BD4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za odgojno-obrazovne djelatnike</w:t>
      </w:r>
      <w:r w:rsidR="2378E85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, s posebnim naglaskom na nacionalne konferencije i europsku konferenciju </w:t>
      </w:r>
      <w:r w:rsidR="0DD18A4D" w:rsidRPr="006C621C">
        <w:rPr>
          <w:rFonts w:ascii="Arial" w:hAnsi="Arial" w:cs="Arial"/>
          <w:color w:val="595959" w:themeColor="text1" w:themeTint="A6"/>
          <w:sz w:val="22"/>
          <w:szCs w:val="22"/>
        </w:rPr>
        <w:t>eTwinninga</w:t>
      </w:r>
      <w:r w:rsidR="00352065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4B7368A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</w:t>
      </w:r>
      <w:r w:rsidR="1A228991" w:rsidRPr="006C621C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="4B7368A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za potporu e</w:t>
      </w:r>
      <w:r w:rsidR="0A954F9C" w:rsidRPr="006C621C">
        <w:rPr>
          <w:rFonts w:ascii="Arial" w:hAnsi="Arial" w:cs="Arial"/>
          <w:color w:val="595959" w:themeColor="text1" w:themeTint="A6"/>
          <w:sz w:val="22"/>
          <w:szCs w:val="22"/>
        </w:rPr>
        <w:t>Tw</w:t>
      </w:r>
      <w:r w:rsidR="4B7368A6" w:rsidRPr="006C621C">
        <w:rPr>
          <w:rFonts w:ascii="Arial" w:hAnsi="Arial" w:cs="Arial"/>
          <w:color w:val="595959" w:themeColor="text1" w:themeTint="A6"/>
          <w:sz w:val="22"/>
          <w:szCs w:val="22"/>
        </w:rPr>
        <w:t>inningu sudjelovat će u radnim skup</w:t>
      </w:r>
      <w:r w:rsidR="574D9AA2" w:rsidRPr="006C621C">
        <w:rPr>
          <w:rFonts w:ascii="Arial" w:hAnsi="Arial" w:cs="Arial"/>
          <w:color w:val="595959" w:themeColor="text1" w:themeTint="A6"/>
          <w:sz w:val="22"/>
          <w:szCs w:val="22"/>
        </w:rPr>
        <w:t>inama Središnje službe za potporu eTwinningu</w:t>
      </w:r>
      <w:r w:rsidR="0667ED1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="3846D3B5" w:rsidRPr="006C621C">
        <w:rPr>
          <w:rFonts w:ascii="Arial" w:hAnsi="Arial" w:cs="Arial"/>
          <w:color w:val="595959" w:themeColor="text1" w:themeTint="A6"/>
          <w:sz w:val="22"/>
          <w:szCs w:val="22"/>
        </w:rPr>
        <w:t>godišnjim sastancima te profesionalnim usavršavanjima</w:t>
      </w:r>
      <w:r w:rsidR="7C1CF8AC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56E59427" w14:textId="77777777" w:rsidR="003F1321" w:rsidRDefault="003F1321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3F447F33" w14:textId="7E4C79B2" w:rsidR="00362E90" w:rsidRPr="006C621C" w:rsidRDefault="15A5D9EA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okviru inicijative </w:t>
      </w:r>
      <w:r w:rsidR="2D73482F"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Initial </w:t>
      </w:r>
      <w:r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Teacher </w:t>
      </w:r>
      <w:r w:rsidR="1105BD90"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Education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1CDCDA58" w:rsidRPr="006C621C">
        <w:rPr>
          <w:rFonts w:ascii="Arial" w:hAnsi="Arial" w:cs="Arial"/>
          <w:color w:val="595959" w:themeColor="text1" w:themeTint="A6"/>
          <w:sz w:val="22"/>
          <w:szCs w:val="22"/>
        </w:rPr>
        <w:t>organizacija za potporu eTwinningu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nastavit će s radom na projektu osposobljavanja nastavnika </w:t>
      </w:r>
      <w:r w:rsidR="00F7356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i studenata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 Fakultetu za odgojne i obrazovne znanosti </w:t>
      </w:r>
      <w:r w:rsidR="5771DC3C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Sveučilišta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u Osijeku</w:t>
      </w:r>
      <w:r w:rsidR="001300B7" w:rsidRPr="006C621C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9A7B0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Učiteljskom fakultetu Sveučilišta u Zagrebu</w:t>
      </w:r>
      <w:r w:rsidR="001300B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, Sveučilištu u Rijeci </w:t>
      </w:r>
      <w:r w:rsidR="6D9FCABF" w:rsidRPr="006C621C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r w:rsidR="001300B7" w:rsidRPr="006C621C">
        <w:rPr>
          <w:rFonts w:ascii="Arial" w:hAnsi="Arial" w:cs="Arial"/>
          <w:color w:val="595959" w:themeColor="text1" w:themeTint="A6"/>
          <w:sz w:val="22"/>
          <w:szCs w:val="22"/>
        </w:rPr>
        <w:t>Filozofski fakultet, Odsjek za pedagogiju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1300B7" w:rsidRPr="006C621C">
        <w:rPr>
          <w:rFonts w:ascii="Arial" w:hAnsi="Arial" w:cs="Arial"/>
          <w:color w:val="595959" w:themeColor="text1" w:themeTint="A6"/>
          <w:sz w:val="22"/>
          <w:szCs w:val="22"/>
        </w:rPr>
        <w:t>Centar za obrazovanje nastavnika</w:t>
      </w:r>
      <w:r w:rsidR="6C6AE640" w:rsidRPr="006C621C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1300B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 Sveučilištu u Zadru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001300B7" w:rsidRPr="006C621C">
        <w:rPr>
          <w:rFonts w:ascii="Arial" w:hAnsi="Arial" w:cs="Arial"/>
          <w:color w:val="595959" w:themeColor="text1" w:themeTint="A6"/>
          <w:sz w:val="22"/>
          <w:szCs w:val="22"/>
        </w:rPr>
        <w:t>Odjel za nastavničke studije u Gospiću</w:t>
      </w:r>
      <w:r w:rsidR="00806BC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12CC293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i u </w:t>
      </w:r>
      <w:r w:rsidR="15CA73C8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1174863A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15CA73C8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12CC293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6967C1C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te će u suradnji s CARNetom uključiti u inicijativu izrade sveučilišnog kolegija koji bi omogućio </w:t>
      </w:r>
      <w:r w:rsidR="00D51434" w:rsidRPr="006C621C">
        <w:rPr>
          <w:rFonts w:ascii="Arial" w:hAnsi="Arial" w:cs="Arial"/>
          <w:color w:val="595959" w:themeColor="text1" w:themeTint="A6"/>
          <w:sz w:val="22"/>
          <w:szCs w:val="22"/>
        </w:rPr>
        <w:t>IKT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>-</w:t>
      </w:r>
      <w:r w:rsidR="6967C1CD" w:rsidRPr="006C621C">
        <w:rPr>
          <w:rFonts w:ascii="Arial" w:hAnsi="Arial" w:cs="Arial"/>
          <w:color w:val="595959" w:themeColor="text1" w:themeTint="A6"/>
          <w:sz w:val="22"/>
          <w:szCs w:val="22"/>
        </w:rPr>
        <w:t>ob</w:t>
      </w:r>
      <w:r w:rsidR="354E424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razovanje i </w:t>
      </w:r>
      <w:r w:rsidR="0EBE509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projektnu nastavu u </w:t>
      </w:r>
      <w:r w:rsidR="354E424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eTwinningu na ustanovama visokog obrazovanja. </w:t>
      </w:r>
    </w:p>
    <w:p w14:paraId="510B6FFE" w14:textId="77777777" w:rsidR="00280C96" w:rsidRPr="006C621C" w:rsidRDefault="00280C96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544723FD" w14:textId="40718AFD" w:rsidR="005F7AC6" w:rsidRPr="006C621C" w:rsidRDefault="00B4284F" w:rsidP="00362E90">
      <w:pPr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31D91C3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rofesionalna usavršavanja u </w:t>
      </w:r>
      <w:r w:rsidR="6C20934B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5B9738D7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6C20934B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31D91C3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</w:t>
      </w:r>
      <w:r w:rsidR="00022F43" w:rsidRPr="006C621C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31D91C3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6C20934B" w:rsidRPr="006C621C">
        <w:rPr>
          <w:rFonts w:ascii="Arial" w:hAnsi="Arial" w:cs="Arial"/>
          <w:color w:val="595959" w:themeColor="text1" w:themeTint="A6"/>
          <w:sz w:val="22"/>
          <w:szCs w:val="22"/>
        </w:rPr>
        <w:t>održa</w:t>
      </w:r>
      <w:r w:rsidR="175E1ADA" w:rsidRPr="006C621C">
        <w:rPr>
          <w:rFonts w:ascii="Arial" w:hAnsi="Arial" w:cs="Arial"/>
          <w:color w:val="595959" w:themeColor="text1" w:themeTint="A6"/>
          <w:sz w:val="22"/>
          <w:szCs w:val="22"/>
        </w:rPr>
        <w:t>vat</w:t>
      </w:r>
      <w:r w:rsidR="31D91C3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će se </w:t>
      </w:r>
      <w:r w:rsidR="00D51434" w:rsidRPr="006C621C">
        <w:rPr>
          <w:rFonts w:ascii="Arial" w:hAnsi="Arial" w:cs="Arial"/>
          <w:color w:val="595959" w:themeColor="text1" w:themeTint="A6"/>
          <w:sz w:val="22"/>
          <w:szCs w:val="22"/>
        </w:rPr>
        <w:t>p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onajprije </w:t>
      </w:r>
      <w:r w:rsidR="31D91C3E"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9692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-</w:t>
      </w:r>
      <w:r w:rsidR="31D91C3E"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="00C641B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 w:rsidR="003679F1" w:rsidRPr="006C621C">
        <w:rPr>
          <w:rFonts w:ascii="Arial" w:hAnsi="Arial" w:cs="Arial"/>
          <w:color w:val="595959" w:themeColor="text1" w:themeTint="A6"/>
          <w:sz w:val="22"/>
          <w:szCs w:val="22"/>
        </w:rPr>
        <w:t>prilagođavajući se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epidemiološkoj situaciji</w:t>
      </w:r>
      <w:r w:rsidR="18D85E4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. 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>Registrirani korisnici eTwinninga moći će se prijaviti za sudjelovanje na europski</w:t>
      </w:r>
      <w:r w:rsidR="3019980C" w:rsidRPr="006C621C">
        <w:rPr>
          <w:rFonts w:ascii="Arial" w:hAnsi="Arial" w:cs="Arial"/>
          <w:color w:val="595959" w:themeColor="text1" w:themeTint="A6"/>
          <w:sz w:val="22"/>
          <w:szCs w:val="22"/>
        </w:rPr>
        <w:t>m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seminar</w:t>
      </w:r>
      <w:r w:rsidR="50A45945" w:rsidRPr="006C621C">
        <w:rPr>
          <w:rFonts w:ascii="Arial" w:hAnsi="Arial" w:cs="Arial"/>
          <w:color w:val="595959" w:themeColor="text1" w:themeTint="A6"/>
          <w:sz w:val="22"/>
          <w:szCs w:val="22"/>
        </w:rPr>
        <w:t>ima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>, radionica</w:t>
      </w:r>
      <w:r w:rsidR="27182BF7" w:rsidRPr="006C621C">
        <w:rPr>
          <w:rFonts w:ascii="Arial" w:hAnsi="Arial" w:cs="Arial"/>
          <w:color w:val="595959" w:themeColor="text1" w:themeTint="A6"/>
          <w:sz w:val="22"/>
          <w:szCs w:val="22"/>
        </w:rPr>
        <w:t>ma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i konferencija</w:t>
      </w:r>
      <w:r w:rsidR="5D8CE3B6" w:rsidRPr="006C621C">
        <w:rPr>
          <w:rFonts w:ascii="Arial" w:hAnsi="Arial" w:cs="Arial"/>
          <w:color w:val="595959" w:themeColor="text1" w:themeTint="A6"/>
          <w:sz w:val="22"/>
          <w:szCs w:val="22"/>
        </w:rPr>
        <w:t>ma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 koje se planira uputiti </w:t>
      </w:r>
      <w:r w:rsidR="0FF36775" w:rsidRPr="006C621C">
        <w:rPr>
          <w:rFonts w:ascii="Arial" w:hAnsi="Arial" w:cs="Arial"/>
          <w:color w:val="595959" w:themeColor="text1" w:themeTint="A6"/>
          <w:sz w:val="22"/>
          <w:szCs w:val="22"/>
        </w:rPr>
        <w:t>stotinjak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odgojno-obrazovn</w:t>
      </w:r>
      <w:r w:rsidR="2124DAF9" w:rsidRPr="006C621C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djelatnika. Okvirni kalendar </w:t>
      </w:r>
      <w:r w:rsidR="03B1B55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fizičkih 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>mobilnosti eTwinning</w:t>
      </w:r>
      <w:r w:rsidR="761F5D0F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a 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bit će dostupan na </w:t>
      </w:r>
      <w:hyperlink r:id="rId17">
        <w:r w:rsidR="78240617" w:rsidRPr="006C621C">
          <w:rPr>
            <w:rFonts w:ascii="Arial" w:hAnsi="Arial" w:cs="Arial"/>
            <w:color w:val="595959" w:themeColor="text1" w:themeTint="A6"/>
            <w:sz w:val="22"/>
            <w:szCs w:val="22"/>
          </w:rPr>
          <w:t>mrežnoj stranici eTwinninga</w:t>
        </w:r>
      </w:hyperlink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D51434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ko </w:t>
      </w:r>
      <w:r w:rsidR="78240617" w:rsidRPr="006C621C">
        <w:rPr>
          <w:rFonts w:ascii="Arial" w:hAnsi="Arial" w:cs="Arial"/>
          <w:color w:val="595959" w:themeColor="text1" w:themeTint="A6"/>
          <w:sz w:val="22"/>
          <w:szCs w:val="22"/>
        </w:rPr>
        <w:t>bude moguće održavati fizička događanja.</w:t>
      </w:r>
    </w:p>
    <w:p w14:paraId="4A15F1F7" w14:textId="34847086" w:rsidR="002C29E6" w:rsidRPr="006968D6" w:rsidRDefault="5A7A1668" w:rsidP="006968D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N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atječaj za škole </w:t>
      </w:r>
      <w:r w:rsidR="1EFA1363" w:rsidRPr="006C621C">
        <w:rPr>
          <w:rFonts w:ascii="Arial" w:hAnsi="Arial" w:cs="Arial"/>
          <w:color w:val="595959" w:themeColor="text1" w:themeTint="A6"/>
          <w:sz w:val="22"/>
          <w:szCs w:val="22"/>
        </w:rPr>
        <w:t>s oznakom eTwinning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r w:rsidR="00362E90" w:rsidRPr="00FE2A83">
        <w:rPr>
          <w:rFonts w:ascii="Arial" w:hAnsi="Arial" w:cs="Arial"/>
          <w:i/>
          <w:color w:val="595959" w:themeColor="text1" w:themeTint="A6"/>
          <w:sz w:val="22"/>
          <w:szCs w:val="22"/>
        </w:rPr>
        <w:t>eTwinning School Label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kojim se želi </w:t>
      </w:r>
      <w:r w:rsidR="00A34BC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priznati i nagraditi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sudjelovanje u eTwinningu na razini </w:t>
      </w:r>
      <w:r w:rsidR="5AE9EE7F" w:rsidRPr="006C621C">
        <w:rPr>
          <w:rFonts w:ascii="Arial" w:hAnsi="Arial" w:cs="Arial"/>
          <w:color w:val="595959" w:themeColor="text1" w:themeTint="A6"/>
          <w:sz w:val="22"/>
          <w:szCs w:val="22"/>
        </w:rPr>
        <w:t>timova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A34BCD" w:rsidRPr="006C621C">
        <w:rPr>
          <w:rFonts w:ascii="Arial" w:hAnsi="Arial" w:cs="Arial"/>
          <w:color w:val="595959" w:themeColor="text1" w:themeTint="A6"/>
          <w:sz w:val="22"/>
          <w:szCs w:val="22"/>
        </w:rPr>
        <w:t>odgojno-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obrazovnih ustanova</w:t>
      </w:r>
      <w:r w:rsidR="06DF42A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2022. </w:t>
      </w:r>
      <w:r w:rsidR="2C97C3ED" w:rsidRPr="006C621C">
        <w:rPr>
          <w:rFonts w:ascii="Arial" w:hAnsi="Arial" w:cs="Arial"/>
          <w:color w:val="595959" w:themeColor="text1" w:themeTint="A6"/>
          <w:sz w:val="22"/>
          <w:szCs w:val="22"/>
        </w:rPr>
        <w:t>g</w:t>
      </w:r>
      <w:r w:rsidR="06DF42A7" w:rsidRPr="006C621C">
        <w:rPr>
          <w:rFonts w:ascii="Arial" w:hAnsi="Arial" w:cs="Arial"/>
          <w:color w:val="595959" w:themeColor="text1" w:themeTint="A6"/>
          <w:sz w:val="22"/>
          <w:szCs w:val="22"/>
        </w:rPr>
        <w:t>odini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6DF42A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pomiče se zbog lansiranja </w:t>
      </w:r>
      <w:r w:rsidR="31202DED" w:rsidRPr="006C621C">
        <w:rPr>
          <w:rFonts w:ascii="Arial" w:hAnsi="Arial" w:cs="Arial"/>
          <w:color w:val="595959" w:themeColor="text1" w:themeTint="A6"/>
          <w:sz w:val="22"/>
          <w:szCs w:val="22"/>
        </w:rPr>
        <w:t>nove platforme</w:t>
      </w:r>
      <w:r w:rsidR="6D68953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te će oznake 179 škola</w:t>
      </w:r>
      <w:r w:rsidR="12E40BF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(iz 2020.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12E40BF6" w:rsidRPr="006C621C">
        <w:rPr>
          <w:rFonts w:ascii="Arial" w:hAnsi="Arial" w:cs="Arial"/>
          <w:color w:val="595959" w:themeColor="text1" w:themeTint="A6"/>
          <w:sz w:val="22"/>
          <w:szCs w:val="22"/>
        </w:rPr>
        <w:t>2021. i 2021.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12E40BF6" w:rsidRPr="006C621C">
        <w:rPr>
          <w:rFonts w:ascii="Arial" w:hAnsi="Arial" w:cs="Arial"/>
          <w:color w:val="595959" w:themeColor="text1" w:themeTint="A6"/>
          <w:sz w:val="22"/>
          <w:szCs w:val="22"/>
        </w:rPr>
        <w:t>2022. godine)</w:t>
      </w:r>
      <w:r w:rsidR="6D68953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Republici Hrvatskoj vrijediti do kraja 2022. g</w:t>
      </w:r>
      <w:r w:rsidR="107207B0" w:rsidRPr="006C621C">
        <w:rPr>
          <w:rFonts w:ascii="Arial" w:hAnsi="Arial" w:cs="Arial"/>
          <w:color w:val="595959" w:themeColor="text1" w:themeTint="A6"/>
          <w:sz w:val="22"/>
          <w:szCs w:val="22"/>
        </w:rPr>
        <w:t>odine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</w:t>
      </w:r>
      <w:r w:rsidR="12D54AA2" w:rsidRPr="006C621C">
        <w:rPr>
          <w:rFonts w:ascii="Arial" w:hAnsi="Arial" w:cs="Arial"/>
          <w:color w:val="595959" w:themeColor="text1" w:themeTint="A6"/>
          <w:sz w:val="22"/>
          <w:szCs w:val="22"/>
        </w:rPr>
        <w:t>organizacija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za po</w:t>
      </w:r>
      <w:r w:rsidR="00480B1D" w:rsidRPr="006C621C">
        <w:rPr>
          <w:rFonts w:ascii="Arial" w:hAnsi="Arial" w:cs="Arial"/>
          <w:color w:val="595959" w:themeColor="text1" w:themeTint="A6"/>
          <w:sz w:val="22"/>
          <w:szCs w:val="22"/>
        </w:rPr>
        <w:t>tporu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48841C2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eTwinningu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aktivno </w:t>
      </w:r>
      <w:r w:rsidR="76EAB372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će 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sudjel</w:t>
      </w:r>
      <w:r w:rsidR="48AB8FE2" w:rsidRPr="006C621C">
        <w:rPr>
          <w:rFonts w:ascii="Arial" w:hAnsi="Arial" w:cs="Arial"/>
          <w:color w:val="595959" w:themeColor="text1" w:themeTint="A6"/>
          <w:sz w:val="22"/>
          <w:szCs w:val="22"/>
        </w:rPr>
        <w:t>ovati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00D51434" w:rsidRPr="006C621C">
        <w:rPr>
          <w:rFonts w:ascii="Arial" w:hAnsi="Arial" w:cs="Arial"/>
          <w:color w:val="595959" w:themeColor="text1" w:themeTint="A6"/>
          <w:sz w:val="22"/>
          <w:szCs w:val="22"/>
        </w:rPr>
        <w:t>provedbi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natječaja</w:t>
      </w:r>
      <w:r w:rsidR="69677232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za škole s oznakom eTwinning 2023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51434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="232F9637" w:rsidRPr="006C621C">
        <w:rPr>
          <w:rFonts w:ascii="Arial" w:hAnsi="Arial" w:cs="Arial"/>
          <w:color w:val="595959" w:themeColor="text1" w:themeTint="A6"/>
          <w:sz w:val="22"/>
          <w:szCs w:val="22"/>
        </w:rPr>
        <w:t>2024</w:t>
      </w:r>
      <w:r w:rsidR="2B5D632B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F55DC7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</w:t>
      </w:r>
      <w:r w:rsidR="49F81F05" w:rsidRPr="006C621C">
        <w:rPr>
          <w:rFonts w:ascii="Arial" w:hAnsi="Arial" w:cs="Arial"/>
          <w:color w:val="595959" w:themeColor="text1" w:themeTint="A6"/>
          <w:sz w:val="22"/>
          <w:szCs w:val="22"/>
        </w:rPr>
        <w:t>organizacija za potporu eTwinningu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sudjeluje u </w:t>
      </w:r>
      <w:r w:rsidR="004C481C" w:rsidRPr="006C621C">
        <w:rPr>
          <w:rFonts w:ascii="Arial" w:hAnsi="Arial" w:cs="Arial"/>
          <w:color w:val="595959" w:themeColor="text1" w:themeTint="A6"/>
          <w:sz w:val="22"/>
          <w:szCs w:val="22"/>
        </w:rPr>
        <w:t>evaluaciji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projekata </w:t>
      </w:r>
      <w:r w:rsidR="598DE8E1" w:rsidRPr="006C621C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r w:rsidR="2B5D632B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konkurenciji za 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>Europsk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nagrad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00FA062C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57074A71" w:rsidRPr="006C621C">
        <w:rPr>
          <w:rFonts w:ascii="Arial" w:hAnsi="Arial" w:cs="Arial"/>
          <w:color w:val="595959" w:themeColor="text1" w:themeTint="A6"/>
          <w:sz w:val="22"/>
          <w:szCs w:val="22"/>
        </w:rPr>
        <w:t>1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>. godine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koj</w:t>
      </w:r>
      <w:r w:rsidR="00480B1D" w:rsidRPr="006C621C"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Središnja služba za korisnike dodjeljuje na godišnjoj  konferenciji</w:t>
      </w:r>
      <w:r w:rsidR="6C81837A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eTwinninga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drugoj polovici 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18F79F50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0A27AD7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godine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eTwinning će biti predstavljen na zajedničkom </w:t>
      </w:r>
      <w:r w:rsidR="002B7051" w:rsidRPr="006C621C">
        <w:rPr>
          <w:rFonts w:ascii="Arial" w:hAnsi="Arial" w:cs="Arial"/>
          <w:color w:val="595959" w:themeColor="text1" w:themeTint="A6"/>
          <w:sz w:val="22"/>
          <w:szCs w:val="22"/>
        </w:rPr>
        <w:t>informativnom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danu mreža i inicijativa</w:t>
      </w:r>
      <w:r w:rsidR="72206B8B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organizaciji Agencije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, a u studenome 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20</w:t>
      </w:r>
      <w:r w:rsidR="18F79F50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BAED148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46A49354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godine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održat će se</w:t>
      </w:r>
      <w:r w:rsidR="001B216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nacionalna godišnja konferencija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>eTwinning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sa svečanom dodjelom nagrada 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>najkvalitetnijim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projektima </w:t>
      </w:r>
      <w:r w:rsidR="10D67487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eTwinning 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u protekloj školskoj godini (nagrada COMET)</w:t>
      </w:r>
      <w:r w:rsidR="00FA062C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pet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FA062C" w:rsidRPr="006C621C">
        <w:rPr>
          <w:rFonts w:ascii="Arial" w:hAnsi="Arial" w:cs="Arial"/>
          <w:color w:val="595959" w:themeColor="text1" w:themeTint="A6"/>
          <w:sz w:val="22"/>
          <w:szCs w:val="22"/>
        </w:rPr>
        <w:t>kategorija (predškolski odgoj i obrazovanje, niži razredi osnovne škole, viši razredi osnovne škole, gimnazije, strukovne i umjetničke škole)</w:t>
      </w:r>
      <w:r w:rsidR="00362E90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</w:p>
    <w:p w14:paraId="31970EC3" w14:textId="19F31FA8" w:rsidR="008F002F" w:rsidRPr="006C621C" w:rsidRDefault="008F002F" w:rsidP="008F002F">
      <w:pPr>
        <w:spacing w:after="24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Eurydice</w:t>
      </w:r>
    </w:p>
    <w:p w14:paraId="0B1E0CF5" w14:textId="653C2412" w:rsidR="00ED0336" w:rsidRPr="006C621C" w:rsidRDefault="00ED0336" w:rsidP="00ED033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Mreža Eurydice nudi potporu i 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>omoguć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ava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europsku suradnju u području cjeloživotnog obrazovanja tako da pruža informacije o obrazovnim sustavima i politikama na svim razinama obrazovanja u 3</w:t>
      </w:r>
      <w:r w:rsidR="48978399" w:rsidRPr="006C621C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država. Mreža Eurydice sastoji se od 4</w:t>
      </w:r>
      <w:r w:rsidR="58128B1A" w:rsidRPr="006C621C">
        <w:rPr>
          <w:rFonts w:ascii="Arial" w:hAnsi="Arial" w:cs="Arial"/>
          <w:color w:val="595959" w:themeColor="text1" w:themeTint="A6"/>
          <w:sz w:val="22"/>
          <w:szCs w:val="22"/>
        </w:rPr>
        <w:t>0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nacionaln</w:t>
      </w:r>
      <w:r w:rsidR="31E65FE9" w:rsidRPr="006C621C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jedinic</w:t>
      </w:r>
      <w:r w:rsidR="21566DD7" w:rsidRPr="006C621C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u 3</w:t>
      </w:r>
      <w:r w:rsidR="4230DD30" w:rsidRPr="006C621C"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država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koje sudjeluju u programu Erasmus+ te koordinirajućeg ureda u Izvršnoj agenciji za obrazovanje, audiovizualnu djelatnost i kulturu. Aktivna je od 1980. godine, a od 2014. godine uključena je u program Erasmus+ kao aktivnost Ključne aktivnosti 3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–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Potpora reformi politika.</w:t>
      </w:r>
    </w:p>
    <w:p w14:paraId="1AE3DCBC" w14:textId="77777777" w:rsidR="00ED0336" w:rsidRPr="006C621C" w:rsidRDefault="00ED0336" w:rsidP="00ED033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Mreža Eurydice ponajprije je usredotočena na strukturu i organizaciju obrazovanja u Europi na svim razinama te nudi: (i) detaljne opise nacionalnih obrazovnih sustava, (ii) komparativne tematske studije o odabranim temama, (iii) mnogobrojne nacionalne bilješke i obavijesti povezane s nacionalnim obrazovnim sustavima.</w:t>
      </w:r>
    </w:p>
    <w:p w14:paraId="3297E7F2" w14:textId="7E948C8D" w:rsidR="00ED0336" w:rsidRPr="006C621C" w:rsidRDefault="00ED0336" w:rsidP="00ED033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Zadaća Nacionalne jedinice za Eurydice je pružati informacije i provoditi analize o hrvatskom obrazovnom sustavu i politici te sudjelovanjem u komparativnim analizama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utemeljenim na podacima (</w:t>
      </w:r>
      <w:r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evidence based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>)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omogućiti usporedbu nacionalnih obrazovnih sustava radi njihova poboljšanja i unapr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j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eđenja. </w:t>
      </w:r>
    </w:p>
    <w:p w14:paraId="08AA0BFB" w14:textId="42EE9318" w:rsidR="00ED0336" w:rsidRPr="006C621C" w:rsidRDefault="009619C6" w:rsidP="00ED033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rujnu 2018.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godine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pri Ministarstvu znanosti i obrazovanja </w:t>
      </w:r>
      <w:r w:rsidR="00ED033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osnovana je </w:t>
      </w:r>
      <w:bookmarkStart w:id="27" w:name="_Hlk25159350"/>
      <w:r w:rsidR="00ED0336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Radna skupina za praćenje nacionalnih podataka i europskih pokazatelja u području obrazovanja. </w:t>
      </w:r>
      <w:bookmarkEnd w:id="27"/>
      <w:r w:rsidR="00ED0336" w:rsidRPr="006C621C">
        <w:rPr>
          <w:rFonts w:ascii="Arial" w:hAnsi="Arial" w:cs="Arial"/>
          <w:color w:val="595959" w:themeColor="text1" w:themeTint="A6"/>
          <w:sz w:val="22"/>
          <w:szCs w:val="22"/>
        </w:rPr>
        <w:t>Članovi Radne skupine predstavnici su raznih tijela uključenih u prikupljanje podataka vezanih uz obrazovni sustav Republike Hrvatske, uključujući i dvoje predstavnika Agencije. Temeljni zadaci Radne skupine su:</w:t>
      </w:r>
    </w:p>
    <w:p w14:paraId="7E9A4038" w14:textId="77777777" w:rsidR="00ED0336" w:rsidRPr="006C621C" w:rsidRDefault="00ED0336" w:rsidP="00650135">
      <w:pPr>
        <w:numPr>
          <w:ilvl w:val="0"/>
          <w:numId w:val="9"/>
        </w:numPr>
        <w:spacing w:after="240"/>
        <w:ind w:left="714" w:hanging="357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pružati informacije i provoditi analize o hrvatskom obrazovnom sustavu i politici</w:t>
      </w:r>
    </w:p>
    <w:p w14:paraId="7E9EB2B4" w14:textId="77777777" w:rsidR="00ED0336" w:rsidRPr="006C621C" w:rsidRDefault="00ED0336" w:rsidP="00650135">
      <w:pPr>
        <w:numPr>
          <w:ilvl w:val="0"/>
          <w:numId w:val="9"/>
        </w:numPr>
        <w:spacing w:after="240"/>
        <w:ind w:left="714" w:hanging="357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sudjelovati u komparativnim analizama utemeljenim na podacima </w:t>
      </w:r>
    </w:p>
    <w:p w14:paraId="293AA817" w14:textId="42FABC74" w:rsidR="00ED0336" w:rsidRPr="006C621C" w:rsidRDefault="00ED0336" w:rsidP="00650135">
      <w:pPr>
        <w:numPr>
          <w:ilvl w:val="0"/>
          <w:numId w:val="9"/>
        </w:numPr>
        <w:spacing w:after="240"/>
        <w:ind w:left="714" w:hanging="357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uspoređivati nacionalne obrazovne sustave radi poboljšanja i unapr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j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eđenja hrvatskog sustava.</w:t>
      </w:r>
    </w:p>
    <w:p w14:paraId="4A4F4835" w14:textId="08FBA6DA" w:rsidR="00ED0336" w:rsidRPr="006C621C" w:rsidRDefault="00ED0336" w:rsidP="00ED033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Radna skupina predstavlja kvalitetnu platformu za prikupljanje i validaciju podataka o hrvatskom obrazovnom sustavu za potrebe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upitnika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Eurydice, a sastoji se najvećim dijelom od vodećih službenika iz svih relevantnih sektora obrazovanja i osposobljavanja. U 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32E8B1E8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. godini nastavit će se suradnja s članovima Radne skupine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s</w:t>
      </w:r>
      <w:r w:rsidR="00D524B5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ciljem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prikupljanja podataka i ispunjavanja upitnika mreže Eurydice.</w:t>
      </w:r>
    </w:p>
    <w:p w14:paraId="5E91E887" w14:textId="393CAD6C" w:rsidR="00ED0336" w:rsidRPr="006C621C" w:rsidRDefault="00ED0336" w:rsidP="00ED033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7A55B22D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Nacionalna jedinica za Eurydice nastavit će rad na primarnim i redovitim aktivnostima prikupljanja, analiziranja i provjere informacija i podataka za redovito ažurirane indikatore, komparativne studije, opis nacionalnih sustava obrazovanja na središnjoj mrežnoj stranici te druge publikacije u području mreže Eurydice. U okviru redovitih aktivnosti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predstavnici Nacionalne jedinice za Eurydice će tijekom 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6428A51C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godine sudjelovati na</w:t>
      </w:r>
      <w:r w:rsidRPr="00893C74">
        <w:rPr>
          <w:rFonts w:ascii="Arial" w:eastAsia="Arial" w:hAnsi="Arial" w:cs="Arial"/>
          <w:color w:val="787A7F"/>
          <w:sz w:val="22"/>
          <w:szCs w:val="22"/>
        </w:rPr>
        <w:t xml:space="preserve">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sastancima u organizaciji mreže Eurydice i na sastancima radnih skupina za Eurydice. Rad Nacionalne jedinice za Eurydice vodit će se Programom rada za 202</w:t>
      </w:r>
      <w:r w:rsidR="4F6265BC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. godinu podnesenim Izvršnoj agenciji za obrazovanje, audiovizualnu djelatnost i kulturu.</w:t>
      </w:r>
    </w:p>
    <w:p w14:paraId="1E9263A1" w14:textId="63490DA0" w:rsidR="00ED0336" w:rsidRPr="006C621C" w:rsidRDefault="00ED0336" w:rsidP="00ED033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Nacionalna jedinica za Eurydice u 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4C6EED98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nastavit će s ažuriranjem opisa hrvatskog sustava </w:t>
      </w:r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odgoja 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obrazovanja (</w:t>
      </w:r>
      <w:hyperlink r:id="rId18">
        <w:r w:rsidRPr="006C621C">
          <w:rPr>
            <w:rFonts w:ascii="Arial" w:hAnsi="Arial" w:cs="Arial"/>
            <w:color w:val="595959" w:themeColor="text1" w:themeTint="A6"/>
            <w:sz w:val="22"/>
            <w:szCs w:val="22"/>
          </w:rPr>
          <w:t>https://eacea.ec.europa.eu/national-policies/eurydice/</w:t>
        </w:r>
      </w:hyperlink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). </w:t>
      </w:r>
      <w:r w:rsidR="00904718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Odabrane publikacije mreže Eurydice bit će prevedene tijekom godine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 hrvatski jezik. </w:t>
      </w:r>
    </w:p>
    <w:p w14:paraId="11649F9B" w14:textId="11073ED5" w:rsidR="002F3045" w:rsidRDefault="00ED0336" w:rsidP="008F002F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U 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658165A2" w:rsidRPr="006C621C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773547B1" w:rsidRPr="006C621C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godini Nacionalna jedinica za Eurydice </w:t>
      </w:r>
      <w:r w:rsidR="5E2906BD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nastavit će održavati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nacionalnu mrežnu stranicu za Eurydice </w:t>
      </w:r>
      <w:r w:rsidR="00B59BEE" w:rsidRPr="006C621C">
        <w:rPr>
          <w:rFonts w:ascii="Arial" w:hAnsi="Arial" w:cs="Arial"/>
          <w:color w:val="595959" w:themeColor="text1" w:themeTint="A6"/>
          <w:sz w:val="22"/>
          <w:szCs w:val="22"/>
        </w:rPr>
        <w:t>(</w:t>
      </w:r>
      <w:hyperlink r:id="rId19">
        <w:r w:rsidR="4EAAED38" w:rsidRPr="006C621C">
          <w:rPr>
            <w:rFonts w:ascii="Arial" w:hAnsi="Arial" w:cs="Arial"/>
            <w:color w:val="595959" w:themeColor="text1" w:themeTint="A6"/>
            <w:sz w:val="22"/>
            <w:szCs w:val="22"/>
          </w:rPr>
          <w:t>https://www.eurydice.hr</w:t>
        </w:r>
      </w:hyperlink>
      <w:r w:rsidR="00B59BEE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)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na kojoj će se objavljivati svi važni podaci o radu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mreže 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Eurydice, hrvatskom obrazovnom sustavu te publikacijama</w:t>
      </w:r>
      <w:r w:rsidR="00326E8C" w:rsidRPr="006C621C">
        <w:rPr>
          <w:rFonts w:ascii="Arial" w:hAnsi="Arial" w:cs="Arial"/>
          <w:color w:val="595959" w:themeColor="text1" w:themeTint="A6"/>
          <w:sz w:val="22"/>
          <w:szCs w:val="22"/>
        </w:rPr>
        <w:t xml:space="preserve"> Eurydicea</w:t>
      </w:r>
      <w:r w:rsidRPr="006C621C">
        <w:rPr>
          <w:rFonts w:ascii="Arial" w:hAnsi="Arial" w:cs="Arial"/>
          <w:color w:val="595959" w:themeColor="text1" w:themeTint="A6"/>
          <w:sz w:val="22"/>
          <w:szCs w:val="22"/>
        </w:rPr>
        <w:t>. Nacionalna jedinica za Eurydice objav</w:t>
      </w:r>
      <w:r w:rsidR="00DE269E">
        <w:rPr>
          <w:rFonts w:ascii="Arial" w:hAnsi="Arial" w:cs="Arial"/>
          <w:color w:val="595959" w:themeColor="text1" w:themeTint="A6"/>
          <w:sz w:val="22"/>
          <w:szCs w:val="22"/>
        </w:rPr>
        <w:t>it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 xml:space="preserve"> će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potkraj </w:t>
      </w:r>
      <w:r w:rsidRPr="00D33823">
        <w:rPr>
          <w:rFonts w:ascii="Arial" w:hAnsi="Arial" w:cs="Arial"/>
          <w:color w:val="595959" w:themeColor="text1" w:themeTint="A6"/>
          <w:sz w:val="22"/>
          <w:szCs w:val="22"/>
        </w:rPr>
        <w:t>kalendarske godine bilten kojim</w:t>
      </w: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 xml:space="preserve"> će obavješćivati sve utjecajne dionike o objavljenim publikacijama</w:t>
      </w:r>
      <w:r w:rsidR="00326E8C">
        <w:rPr>
          <w:rFonts w:ascii="Arial" w:hAnsi="Arial" w:cs="Arial"/>
          <w:color w:val="595959" w:themeColor="text1" w:themeTint="A6"/>
          <w:sz w:val="22"/>
          <w:szCs w:val="22"/>
        </w:rPr>
        <w:t xml:space="preserve"> Eurydicea</w:t>
      </w:r>
      <w:r w:rsidRPr="01F9D8C8">
        <w:rPr>
          <w:rFonts w:ascii="Arial" w:hAnsi="Arial" w:cs="Arial"/>
          <w:color w:val="595959" w:themeColor="text1" w:themeTint="A6"/>
          <w:sz w:val="22"/>
          <w:szCs w:val="22"/>
        </w:rPr>
        <w:t xml:space="preserve"> te ostalim važnim aktivnostima mreže Eurydice.</w:t>
      </w:r>
    </w:p>
    <w:p w14:paraId="79D0D0FE" w14:textId="2ABC058D" w:rsidR="002F3045" w:rsidRPr="00FF1EBA" w:rsidRDefault="00B1453A" w:rsidP="00FF1EBA">
      <w:pPr>
        <w:pStyle w:val="Heading1"/>
        <w:spacing w:after="240"/>
        <w:jc w:val="both"/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</w:pPr>
      <w:bookmarkStart w:id="28" w:name="_Toc91064004"/>
      <w:r w:rsidRPr="00FF1EBA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lastRenderedPageBreak/>
        <w:t>2.6.</w:t>
      </w:r>
      <w:r w:rsidR="002F3045" w:rsidRPr="00FF1EBA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Study in Croatia</w:t>
      </w:r>
      <w:bookmarkEnd w:id="28"/>
      <w:r w:rsidR="002F3045" w:rsidRPr="00FF1EBA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 xml:space="preserve"> </w:t>
      </w:r>
    </w:p>
    <w:p w14:paraId="5AEEABCA" w14:textId="5E021CFC" w:rsidR="002F3045" w:rsidRPr="002F3045" w:rsidRDefault="002F3045" w:rsidP="002F3045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>Sustavnim promicanjem visokog obrazovanja Republike Hrvatske u inozemstvu nastoji se povećati dolazna studentska mobilnost, a inicijativa Study in Croatia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jedan 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 xml:space="preserve">je 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od alata kojim Republika Hrvatska radi na privlačenju većeg broja stranih studenata i internacionalizaciji hrvatskog sustava visokog obrazovanja. Radna skupina za promociju visokih učilišta RH u inozemstvu zadužena je za usmjeravanje aktivnosti promocije visokog obrazovanja u inozemstvu, a operativna provedba inicijative </w:t>
      </w:r>
      <w:r w:rsidR="005F7770">
        <w:rPr>
          <w:rFonts w:ascii="Arial" w:hAnsi="Arial" w:cs="Arial"/>
          <w:color w:val="595959" w:themeColor="text1" w:themeTint="A6"/>
          <w:sz w:val="22"/>
          <w:szCs w:val="22"/>
        </w:rPr>
        <w:t xml:space="preserve">te poslovi vezani uz održavanje portala 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u nadležnosti </w:t>
      </w:r>
      <w:r w:rsidR="005F7770">
        <w:rPr>
          <w:rFonts w:ascii="Arial" w:hAnsi="Arial" w:cs="Arial"/>
          <w:color w:val="595959" w:themeColor="text1" w:themeTint="A6"/>
          <w:sz w:val="22"/>
          <w:szCs w:val="22"/>
        </w:rPr>
        <w:t>su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Agencije za mobilnost i programe Europske unije.</w:t>
      </w:r>
    </w:p>
    <w:p w14:paraId="1141469E" w14:textId="463CBD4E" w:rsidR="002F3045" w:rsidRPr="002F3045" w:rsidRDefault="002F3045" w:rsidP="002F3045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>Osim portala Study in Croatia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koji je u 2021. godini u potpunosti redizajniran</w:t>
      </w:r>
      <w:r w:rsidR="005F7770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u okviru same inicijative provode se različite vrste aktivnosti s naglaskom na </w:t>
      </w:r>
      <w:r w:rsidR="00D524B5" w:rsidRPr="002F3045">
        <w:rPr>
          <w:rFonts w:ascii="Arial" w:hAnsi="Arial" w:cs="Arial"/>
          <w:color w:val="595959" w:themeColor="text1" w:themeTint="A6"/>
          <w:sz w:val="22"/>
          <w:szCs w:val="22"/>
        </w:rPr>
        <w:t>promotivn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D524B5"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>aktivnosti</w:t>
      </w:r>
      <w:r w:rsidR="00D524B5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Aktivnosti koje se provode u okviru inicijative Study in Croatia uključuju: zajedničko sudjelovanje na međunarodnim sajmovima visokog obrazovanja, prisutnost na društvenim mrežama, izradu promotivnih materijala, planiranje zajedničke promocije hrvatskog visokog obrazovanja, ciljane kampanje na društvenim mrežama, pripremu brošura, prezentacija i </w:t>
      </w:r>
      <w:r w:rsidRPr="00CE1B4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webinara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te prije svega informativno-promotivne aktivnosti kojima se želi povećati vidljivost </w:t>
      </w:r>
      <w:r w:rsidR="005F7770">
        <w:rPr>
          <w:rFonts w:ascii="Arial" w:hAnsi="Arial" w:cs="Arial"/>
          <w:color w:val="595959" w:themeColor="text1" w:themeTint="A6"/>
          <w:sz w:val="22"/>
          <w:szCs w:val="22"/>
        </w:rPr>
        <w:t>Republike Hrvatske</w:t>
      </w:r>
      <w:r w:rsidR="005F7770"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kao poželjne destinacije za studij za strane studente. Zajednička promidžba provodi se u suradnji s drugim tijelima: visokim učilištima, ministarstvima, sektorskim agencijama, stranim partnerima, specijaliziranim pružateljima usluga u području privlačenja stranih studenata te širim inicijativama (Study in Europe). </w:t>
      </w:r>
    </w:p>
    <w:p w14:paraId="103ED3E6" w14:textId="77777777" w:rsidR="002F3045" w:rsidRPr="002F3045" w:rsidRDefault="002F3045" w:rsidP="002F3045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>Jedna od važnijih aktivnosti koje se provode u okviru inicijative Study in Croatia je i zajedničko sudjelovanje na međunarodnim sajmovima visokog obrazovanja. U sklopu inicijative Study in Croatia u 2022. godini planira se sudjelovanje na međunarodnim konferencijama i sajmovima visokog obrazovanja s ciljem promocije hrvatskog visokog obrazovanja i povećanja vidljivosti hrvatskih visokoškolskih ustanova u inozemstvu. Planirano je predstavljanje inicijative Study in Croatia na međunarodnom sajmu visokog obrazovanja – konferenciji EAIE Community Exchange koja će se održati od 13. do 16. rujna 2022. u Barceloni. Osim sudjelovanja na konferenciji u organizaciji EAIE (</w:t>
      </w:r>
      <w:r w:rsidRPr="006C621C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European centre for expertise, networking and resources in the internationalisation of higher education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>) tijekom 2022. godine očekuje se i fizičko i virtualno predstavljanje inicijative Study in Croatia na raznim sajmovima i konferencijama u skladu s raspoloživim sredstvima.</w:t>
      </w:r>
    </w:p>
    <w:p w14:paraId="5553D062" w14:textId="3BF35F82" w:rsidR="002F3045" w:rsidRPr="002F3045" w:rsidRDefault="002F3045" w:rsidP="002F3045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>Tijekom 2022. godine planira se nastavak informativno-promotivnih aktivnosti i kampanja putem društvenih mreža i na YouTubeu (</w:t>
      </w:r>
      <w:r w:rsidRPr="002F3045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infomercial)</w:t>
      </w:r>
      <w:r w:rsidR="00A31B4B" w:rsidRPr="00FE2A83">
        <w:rPr>
          <w:rFonts w:ascii="Arial" w:hAnsi="Arial" w:cs="Arial"/>
          <w:iCs/>
          <w:color w:val="595959" w:themeColor="text1" w:themeTint="A6"/>
          <w:sz w:val="22"/>
          <w:szCs w:val="22"/>
        </w:rPr>
        <w:t>,</w:t>
      </w: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 kojima će se nastojati povećati vidljivost Republike Hrvatske kao poželjne destinacije za studij.</w:t>
      </w:r>
    </w:p>
    <w:p w14:paraId="0B6E116D" w14:textId="1B2E51CB" w:rsidR="002F3045" w:rsidRPr="002F3045" w:rsidRDefault="002F3045" w:rsidP="002F3045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 xml:space="preserve">Jedna od aktivnosti inicijative Study in Croatia je i organizacija edukacija, radionica i treninga s ciljem educiranja djelatnika visokih učilišta u području marketinga i privlačenja stranih studenata. Zbog toga Agencija u suradnji sa specijaliziranim pružateljima usluga, planira u 2022. godini organizaciju edukacije za djelatnike hrvatskih visokih učilišta u području privlačenja stranih studenata. </w:t>
      </w:r>
    </w:p>
    <w:p w14:paraId="7C1B8373" w14:textId="545ED0B3" w:rsidR="0053657A" w:rsidRPr="00AD64C2" w:rsidRDefault="002F3045" w:rsidP="00AA3226">
      <w:pPr>
        <w:spacing w:after="24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2F3045">
        <w:rPr>
          <w:rFonts w:ascii="Arial" w:hAnsi="Arial" w:cs="Arial"/>
          <w:color w:val="595959" w:themeColor="text1" w:themeTint="A6"/>
          <w:sz w:val="22"/>
          <w:szCs w:val="22"/>
        </w:rPr>
        <w:t>U suradnji s Ministarstvom znanosti i obrazovanja i drugim tijelima očekuje se daljnji rad na koordinaciji aktivnosti vezanih uz internacionalizaciju visokog obrazovanja Republike Hrvatske u inozemstvu te nastavak strateškog planiranja internacionalizacije sustava visokog obrazovanja (izrada smjernica, definiranje prioritetnih geografskih područja za privlačenje stranih studenata i slično).</w:t>
      </w:r>
      <w:bookmarkStart w:id="29" w:name="_Hlk90050338"/>
    </w:p>
    <w:p w14:paraId="2C73FE06" w14:textId="7B9F8D17" w:rsidR="00C86423" w:rsidRPr="00160E79" w:rsidRDefault="008C094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0" w:name="_Toc91064005"/>
      <w:r w:rsidRPr="1DC8505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lastRenderedPageBreak/>
        <w:t>2.</w:t>
      </w:r>
      <w:r w:rsidR="008759E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7</w:t>
      </w:r>
      <w:r w:rsidR="00FB770D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.</w:t>
      </w:r>
      <w:r w:rsidR="00F739B6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  <w:r w:rsidR="00587DA9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Program </w:t>
      </w:r>
      <w:r w:rsidR="00691FE7" w:rsidRPr="1DC8505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Obzor </w:t>
      </w:r>
      <w:r w:rsidR="00526B3C" w:rsidRPr="1DC8505B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Europa</w:t>
      </w:r>
      <w:bookmarkEnd w:id="30"/>
    </w:p>
    <w:p w14:paraId="1358704A" w14:textId="7623A811" w:rsidR="00DD71D4" w:rsidRPr="00DD71D4" w:rsidRDefault="00DD71D4" w:rsidP="00DD71D4">
      <w:pPr>
        <w:spacing w:before="100" w:beforeAutospacing="1" w:afterAutospacing="1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nadležnosti Agencije je promidžba i provođenje dijela programa Obzor Europa – centraliziranoga programa EU-a za </w:t>
      </w:r>
      <w:r w:rsidR="001228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znanost,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istraživanje i inovacije</w:t>
      </w:r>
      <w:r w:rsidR="0012287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u 2022. godini Agencija će nastaviti 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blisku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suradnju s Ministarstvom znanosti i obrazovanja, tijelom nadležnim za nacionalnu provedbu Obzora Europa. </w:t>
      </w:r>
      <w:r w:rsidR="009E0926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Ministarstvo znanosti i obrazovanja</w:t>
      </w:r>
      <w:r w:rsidR="009E0926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sudjeluje u radu Strateškog sastava Programa koji ima strateški pregled nad njegovom cjelokupnom provedbom, imenuje predstavnike RH u programski odbor čiji je zadatak promicati nacionalne interese te upravlja mrežom nacionalnih osoba za kontakt za pojedina područja programa. Agencija će i u 2022. 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nastaviti sudjelovati u provedbi programa na sve tri spomenute razine: djelovanjem imenovanoga predstavnika u </w:t>
      </w:r>
      <w:r w:rsidR="00A31B4B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Strateškom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sastavu Programa te aktivnostima 12 nacionalnih osoba za kontakt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(national contact points – NCPs),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 koje će ujedno i nastaviti svoj rad kao imenovani članovi programskoga odbora. Nadalje, u 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bliskoj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suradnji s MZO-om Agencija će nastaviti aktivnosti operativnog nositelja većeg dijela nacionalne promidžbe i komunikacije Programa </w:t>
      </w:r>
      <w:r w:rsidR="00A31B4B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zainteresiran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oj</w:t>
      </w:r>
      <w:r w:rsidR="00A31B4B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javnosti.</w:t>
      </w:r>
    </w:p>
    <w:p w14:paraId="42D87FD4" w14:textId="4F7E87C2" w:rsidR="00DD71D4" w:rsidRPr="00DD71D4" w:rsidRDefault="00DD71D4" w:rsidP="00DD71D4">
      <w:p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hr-HR"/>
        </w:rPr>
        <w:t>Mreža nacionalnih osoba za kontakt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predstavlja sustav podrške za provedbu i ostvarenje ciljeva i učinka Programa, ponajprije u vidu informiranja i savjetovanja prijavitelja na natječaje u sklopu Programa te pružanja individualizirane podrške sudjelovanju tijekom cijelog projektnog ciklusa. Službeno ih imenuje MZO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A31B4B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 strukturu mreže, ulogu i opis rada nacionalnih osoba za kontakt propisuje Europska komisija. U Republici Hrvatskoj mreža nacionalnih osoba za kontakt djeluje pri 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pet</w:t>
      </w:r>
      <w:r w:rsidR="00A31B4B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ustanova: Ministarstvu znanosti i obrazovanja, HAMAG BICRO-u, SRCE-u, Ministarstvu unutarnjih poslova i Agenciji. U Agenciji trenutačno djeluje 12 od ukupno 20  nacionalnih osoba za kontakt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 su nadležne za sljedeća područja Obzora Europa: </w:t>
      </w:r>
    </w:p>
    <w:p w14:paraId="06ACC3A8" w14:textId="77777777" w:rsidR="00DD71D4" w:rsidRPr="00DD71D4" w:rsidRDefault="00DD71D4" w:rsidP="00DD71D4">
      <w:pPr>
        <w:contextualSpacing/>
        <w:jc w:val="both"/>
        <w:rPr>
          <w:rFonts w:ascii="Arial" w:hAnsi="Arial" w:cs="Arial"/>
          <w:color w:val="595959" w:themeColor="text1" w:themeTint="A6"/>
          <w:sz w:val="6"/>
          <w:szCs w:val="6"/>
          <w:lang w:eastAsia="hr-HR"/>
        </w:rPr>
      </w:pPr>
    </w:p>
    <w:p w14:paraId="2CDABD21" w14:textId="442AF179" w:rsidR="00DD71D4" w:rsidRPr="00DD71D4" w:rsidRDefault="00A31B4B" w:rsidP="00DD71D4">
      <w:pPr>
        <w:numPr>
          <w:ilvl w:val="0"/>
          <w:numId w:val="17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orizontalna </w:t>
      </w:r>
      <w:r w:rsidR="00DD71D4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područja: Pravna i financijska pitanja; </w:t>
      </w:r>
      <w:bookmarkStart w:id="31" w:name="_Hlk88167484"/>
      <w:r w:rsidR="00DD71D4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Djelovanja Marie Skłodowska-Curie </w:t>
      </w:r>
      <w:bookmarkEnd w:id="31"/>
      <w:r w:rsidR="00DD71D4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(MSCA); Širenje sudjelovanja i europski istraživački prostor</w:t>
      </w:r>
    </w:p>
    <w:p w14:paraId="5E965E33" w14:textId="3E7E7A2F" w:rsidR="00DD71D4" w:rsidRPr="00DD71D4" w:rsidRDefault="00A31B4B" w:rsidP="00DD71D4">
      <w:pPr>
        <w:numPr>
          <w:ilvl w:val="0"/>
          <w:numId w:val="17"/>
        </w:numPr>
        <w:contextualSpacing/>
        <w:jc w:val="both"/>
        <w:rPr>
          <w:color w:val="595959" w:themeColor="text1" w:themeTint="A6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ematska </w:t>
      </w:r>
      <w:r w:rsidR="00DD71D4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područja: Zdravlje; Kultura, kreativnost i uključivo društva; Civilna sigurnost za društvo; Digitalizacija, industrija i svemir; Klima, energija i mobilnost; Hrana, biogospodarstvo, prirodni resursi, poljoprivreda i okoliš; Zajednički istraživački centar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49A8A1BE" w14:textId="77777777" w:rsidR="00DD71D4" w:rsidRPr="00DD71D4" w:rsidRDefault="00DD71D4" w:rsidP="00DD71D4">
      <w:pPr>
        <w:ind w:left="360"/>
        <w:contextualSpacing/>
        <w:jc w:val="both"/>
        <w:rPr>
          <w:color w:val="595959" w:themeColor="text1" w:themeTint="A6"/>
          <w:sz w:val="20"/>
          <w:szCs w:val="20"/>
          <w:lang w:eastAsia="hr-HR"/>
        </w:rPr>
      </w:pPr>
    </w:p>
    <w:p w14:paraId="6551E058" w14:textId="15224501" w:rsidR="00DD71D4" w:rsidRPr="00DD71D4" w:rsidRDefault="4757CF62" w:rsidP="00DD71D4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2022. godini nacionalne će osobe za kontakt nastaviti s redovnim poslovima podrške hrvatskim prijaviteljima i korisnicima te aktivnostima informiranja </w:t>
      </w:r>
      <w:r w:rsidR="00A31B4B" w:rsidRPr="072B04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zainteresiran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A31B4B" w:rsidRPr="072B04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javnosti</w:t>
      </w:r>
      <w:r w:rsidR="32128A67" w:rsidRPr="072B04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kao i svojim stručnim poslovima nacionalnih osoba za kontakt i članova programskih odbora:  </w:t>
      </w:r>
    </w:p>
    <w:p w14:paraId="11188682" w14:textId="77777777" w:rsidR="00DD71D4" w:rsidRPr="00DD71D4" w:rsidRDefault="00DD71D4" w:rsidP="00DD71D4">
      <w:pPr>
        <w:jc w:val="both"/>
        <w:rPr>
          <w:rFonts w:ascii="Arial" w:hAnsi="Arial" w:cs="Arial"/>
          <w:color w:val="595959" w:themeColor="text1" w:themeTint="A6"/>
          <w:sz w:val="6"/>
          <w:szCs w:val="6"/>
          <w:lang w:eastAsia="hr-HR"/>
        </w:rPr>
      </w:pPr>
    </w:p>
    <w:p w14:paraId="74ECEA56" w14:textId="77777777" w:rsidR="00DD71D4" w:rsidRPr="00DD71D4" w:rsidRDefault="00DD71D4" w:rsidP="00DD71D4">
      <w:pPr>
        <w:numPr>
          <w:ilvl w:val="0"/>
          <w:numId w:val="16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b/>
          <w:bCs/>
          <w:i/>
          <w:iCs/>
          <w:color w:val="595959" w:themeColor="text1" w:themeTint="A6"/>
          <w:sz w:val="22"/>
          <w:szCs w:val="22"/>
          <w:lang w:eastAsia="hr-HR"/>
        </w:rPr>
        <w:t>Informiranje o i promoviranje programa Obzor Europa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 ciljem što uspješnijega i raznolikijega uključivanja hrvatskih organizacija i pojedinaca u Program putem sljedećih aktivnosti:</w:t>
      </w:r>
    </w:p>
    <w:p w14:paraId="3FE6DF87" w14:textId="77777777" w:rsidR="00DD71D4" w:rsidRPr="00DD71D4" w:rsidRDefault="00DD71D4" w:rsidP="00DD71D4">
      <w:pPr>
        <w:numPr>
          <w:ilvl w:val="0"/>
          <w:numId w:val="19"/>
        </w:numPr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uređivanje nacionalnoga portala Obzor Europa s MZO-om</w:t>
      </w:r>
    </w:p>
    <w:p w14:paraId="171A024E" w14:textId="3688300C" w:rsidR="00DD71D4" w:rsidRPr="00DD71D4" w:rsidRDefault="00DD71D4" w:rsidP="00DD71D4">
      <w:pPr>
        <w:numPr>
          <w:ilvl w:val="0"/>
          <w:numId w:val="19"/>
        </w:numPr>
        <w:spacing w:before="100" w:beforeAutospacing="1" w:afterAutospacing="1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kontinuirano informiranje </w:t>
      </w:r>
      <w:r w:rsidR="00A31B4B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zainteresiran</w:t>
      </w:r>
      <w:r w:rsidR="00A31B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A31B4B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javnosti putem specijaliziranih mreža i kanala (Obzor Europa Facebook i </w:t>
      </w:r>
      <w:r w:rsidR="00D538CA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Twitter</w:t>
      </w:r>
      <w:r w:rsidR="00D538C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računi te prijenos ključnih informacija putem svih ostalih relevantnih agencijskih mreža i kanala) te elektroničkih vjesnika za pojedina područja programa</w:t>
      </w:r>
    </w:p>
    <w:p w14:paraId="5BD73005" w14:textId="77777777" w:rsidR="00DD71D4" w:rsidRPr="00DD71D4" w:rsidRDefault="00DD71D4" w:rsidP="00DD71D4">
      <w:pPr>
        <w:numPr>
          <w:ilvl w:val="0"/>
          <w:numId w:val="19"/>
        </w:numPr>
        <w:spacing w:before="100" w:beforeAutospacing="1" w:afterAutospacing="1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provođenje informacijskih kampanja te izrada informativnih i promotivnih materijala, što uključuje pripremu i distribuciju relevantnih elektroničkih i tiskanih publikacija</w:t>
      </w:r>
    </w:p>
    <w:p w14:paraId="695A06CE" w14:textId="21A8044B" w:rsidR="00DD71D4" w:rsidRPr="00DD71D4" w:rsidRDefault="00DD71D4" w:rsidP="00DD71D4">
      <w:pPr>
        <w:numPr>
          <w:ilvl w:val="0"/>
          <w:numId w:val="19"/>
        </w:numPr>
        <w:spacing w:before="100" w:beforeAutospacing="1" w:afterAutospacing="1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provedba raznih općih informativnih aktivnosti (nacionalni </w:t>
      </w:r>
      <w:r w:rsidR="00F37784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</w:t>
      </w:r>
      <w:r w:rsidR="00F3778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dani, gostujuća izlaganja)</w:t>
      </w:r>
    </w:p>
    <w:p w14:paraId="3DC4089E" w14:textId="77777777" w:rsidR="00DD71D4" w:rsidRPr="00DD71D4" w:rsidRDefault="00DD71D4" w:rsidP="00DD71D4">
      <w:pPr>
        <w:numPr>
          <w:ilvl w:val="0"/>
          <w:numId w:val="19"/>
        </w:numPr>
        <w:spacing w:before="100" w:beforeAutospacing="1" w:afterAutospacing="1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uspostavljanje suradnje i informiranje ključnih dionika o mogućnostima koje nudi Program (relevantna tijela državne i javne te regionalne vlasti, profesionalne i stručne udruge/komore, organizacije koje su potencijalni prijavitelji i korisnici)</w:t>
      </w:r>
    </w:p>
    <w:p w14:paraId="248B71F0" w14:textId="77777777" w:rsidR="00DD71D4" w:rsidRPr="00DD71D4" w:rsidRDefault="00DD71D4" w:rsidP="00DD71D4">
      <w:pPr>
        <w:numPr>
          <w:ilvl w:val="0"/>
          <w:numId w:val="19"/>
        </w:numPr>
        <w:spacing w:before="100" w:beforeAutospacing="1" w:afterAutospacing="1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razvoj i održavanje Baze korisnika programa Obzor Europa putem koje se registriranim korisnicima diseminiraju relevantne informacije o Programu.</w:t>
      </w:r>
    </w:p>
    <w:p w14:paraId="149EC42E" w14:textId="77777777" w:rsidR="00DD71D4" w:rsidRPr="00DD71D4" w:rsidRDefault="00DD71D4" w:rsidP="00DD71D4">
      <w:pPr>
        <w:spacing w:before="100" w:beforeAutospacing="1" w:afterAutospacing="1"/>
        <w:ind w:left="360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9D8D0D5" w14:textId="5F51C6FF" w:rsidR="00DD71D4" w:rsidRPr="00DD71D4" w:rsidRDefault="00DD71D4" w:rsidP="00DD71D4">
      <w:pPr>
        <w:numPr>
          <w:ilvl w:val="0"/>
          <w:numId w:val="16"/>
        </w:numPr>
        <w:spacing w:before="100" w:beforeAutospacing="1" w:afterAutospacing="1"/>
        <w:contextualSpacing/>
        <w:jc w:val="both"/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b/>
          <w:bCs/>
          <w:i/>
          <w:iCs/>
          <w:color w:val="595959" w:themeColor="text1" w:themeTint="A6"/>
          <w:sz w:val="22"/>
          <w:szCs w:val="22"/>
          <w:lang w:eastAsia="hr-HR"/>
        </w:rPr>
        <w:t>Potpora potencijalnim prijaviteljima i korisnicima programa Obzor Europa</w:t>
      </w:r>
      <w:r w:rsidR="00D538CA" w:rsidRPr="00FE2A83">
        <w:rPr>
          <w:rFonts w:ascii="Arial" w:hAnsi="Arial" w:cs="Arial"/>
          <w:b/>
          <w:bCs/>
          <w:iCs/>
          <w:color w:val="595959" w:themeColor="text1" w:themeTint="A6"/>
          <w:sz w:val="22"/>
          <w:szCs w:val="22"/>
          <w:lang w:eastAsia="hr-HR"/>
        </w:rPr>
        <w:t>,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što uključuje:</w:t>
      </w:r>
    </w:p>
    <w:p w14:paraId="7DD05716" w14:textId="45B9731C" w:rsidR="00DD71D4" w:rsidRPr="00DD71D4" w:rsidRDefault="00DD71D4" w:rsidP="00DD71D4">
      <w:pPr>
        <w:numPr>
          <w:ilvl w:val="0"/>
          <w:numId w:val="19"/>
        </w:numPr>
        <w:spacing w:before="100" w:beforeAutospacing="1" w:afterAutospacing="1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usluge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individualiziranoga savjetovanja i potpora u pronalaženju prikladnih tema i modela uključivanja, pomoć pri traženju partnera i </w:t>
      </w:r>
      <w:r w:rsidR="00D538CA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umrežavanj</w:t>
      </w:r>
      <w:r w:rsidR="00D538C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D538CA"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domaćim i međunarodnim institucijama</w:t>
      </w:r>
    </w:p>
    <w:p w14:paraId="3CA9F3C8" w14:textId="7C1325CC" w:rsidR="00DD71D4" w:rsidRPr="00DD71D4" w:rsidRDefault="00DD71D4" w:rsidP="00DD71D4">
      <w:pPr>
        <w:numPr>
          <w:ilvl w:val="0"/>
          <w:numId w:val="19"/>
        </w:numPr>
        <w:spacing w:before="100" w:beforeAutospacing="1" w:afterAutospacing="1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potpora u administrativnim procedurama i pravilima te načinima pripreme, prijave i provedbe projekata, uključujući potporu u pitanjima pravnog i financijskog karaktera</w:t>
      </w:r>
      <w:r w:rsidR="00D538C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</w:p>
    <w:p w14:paraId="795F98E1" w14:textId="13CC1D52" w:rsidR="00DD0550" w:rsidRDefault="4757CF62" w:rsidP="00DD0550">
      <w:pPr>
        <w:spacing w:before="100" w:beforeAutospacing="1" w:afterAutospacing="1"/>
        <w:ind w:left="720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organiziranje i gostovanje na događanjima sa specijaliziranim sadržajem te poučavanje o općim i posebnim dijelovima programa te organizacija informativnih promidžbenih aktivnosti u suradnji s drugim ustanovama i dionicima u nacionalnom sustavu istraživanja i inovacija.</w:t>
      </w:r>
    </w:p>
    <w:p w14:paraId="188D9BB2" w14:textId="77777777" w:rsidR="00DD0550" w:rsidRPr="00DD0550" w:rsidRDefault="00DD0550" w:rsidP="00DD0550">
      <w:pPr>
        <w:spacing w:before="100" w:beforeAutospacing="1" w:afterAutospacing="1"/>
        <w:ind w:left="720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3D715AA2" w14:textId="7681C60C" w:rsidR="00DD71D4" w:rsidRPr="00DD71D4" w:rsidRDefault="00DD71D4" w:rsidP="00DD71D4">
      <w:pPr>
        <w:spacing w:before="100" w:beforeAutospacing="1" w:afterAutospacing="1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svrhu detaljnije razrade gore spomenutih kategorija poslova i definiranja obveznih aktivnosti, Ministarstvo znanosti i obrazovanja je </w:t>
      </w:r>
      <w:r w:rsidR="00D538C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potkraj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2021. </w:t>
      </w:r>
      <w:r w:rsidR="00D538C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izradilo prijedlog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Protokola za rad nacionalnih osoba za kontakt </w:t>
      </w:r>
      <w:r w:rsidR="00326E8C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i AGM dopisnika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u Agenciji za mobilnost i programe Europske unije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Dokument je u procesu donošenja, a </w:t>
      </w:r>
      <w:r w:rsidR="00326E8C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ključne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obveze za nacionalne osobe za kontakt u 2022. godini</w:t>
      </w:r>
      <w:r w:rsidR="00D538C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 slijede iz predmetnoga prijedloga</w:t>
      </w:r>
      <w:r w:rsidR="00D538C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su: </w:t>
      </w:r>
    </w:p>
    <w:p w14:paraId="40AEDB88" w14:textId="6B97A222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u suradnji s ostalim relevantnim dionicima nacionalnog sustava podrške organizirati najmanje jedan nacionalni informativni dan tijekom jedne kalendarske godine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0F28D2B7" w14:textId="3333E238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u suradnji s ostalim relevantnim dionicima nacionalnog sustava podrške organizirati najmanje tri informativna dana/radionice na lokalnoj/regionalnoj razini (ne uključujući Zagreb) tijekom jedne kalendarske godine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2C2875F2" w14:textId="044A91CD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u suradnji s ostalim relevantnim dionicima nacionalnog sustava podrške organizirati najmanje pet informativnih dana/radionic</w:t>
      </w:r>
      <w:r w:rsidR="00326E8C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namijenjen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>ih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specifičnoj organizaciji/skupini prijavitelja tijekom jedne kalendarske godine </w:t>
      </w:r>
    </w:p>
    <w:p w14:paraId="274198FC" w14:textId="687A5F86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identificirati ključne nacionalne dionike u svom području te inicirati i organizirati najmanje dva radna sastanka s ključnim dionicima u svrhu uspostave suradnje/redovnog prijenosa informacija o mogućnostima u programu, umrežavanja i osiguravanja dosizanja relevantnih ciljanih skupina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538CA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1A96CDBF" w14:textId="39AF8813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aktivno sudjelovati na događanjima koje organizira Ministarstvo u svrhu promocije programa Obzor Europa i poticanja sudjelovanja hrvatskih prijavitelja u Programu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265FD5D4" w14:textId="1E040610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aktivno sudjelovati na događanjima koje organiziraju javne i privatne znanstvene institucije, ali i ostale organizacije i udruženja u svrhu promocije programa Obzor Europa i poticanja sudjelovanja hrvatskih prijavitelja u Programu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459AFDC2" w14:textId="1B696064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prilikom organizacije i pripreme dnevnog reda informativnih dana/radionica voditi se jasnom usmjerenošću na potrebe hrvatskih korisnika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538CA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6605C9D9" w14:textId="0579B95A" w:rsidR="00DD71D4" w:rsidRP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promovirati svoju ulogu i zadaće u nacionalnom sustavu podrške za područje programa Obzor Europa u kojem su imenovani te </w:t>
      </w:r>
      <w:r w:rsidR="00D538CA" w:rsidRPr="00DD71D4">
        <w:rPr>
          <w:rFonts w:ascii="Arial" w:hAnsi="Arial" w:cs="Arial"/>
          <w:color w:val="595959" w:themeColor="text1" w:themeTint="A6"/>
          <w:sz w:val="22"/>
          <w:szCs w:val="22"/>
        </w:rPr>
        <w:t>j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D538CA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učiniti vidljivom i transparentnom široj zajednici potencijalnih prijavitelja, prijavitelja i korisnika Programa u svim gore navedenim aktivnostima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071D89E3" w14:textId="67B2E105" w:rsidR="00DD71D4" w:rsidRDefault="00DD71D4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biti upoznat s profilom sudionika informativnih dana/radionica, a u svrhu informiranja nacionalnog</w:t>
      </w:r>
      <w:r w:rsidR="00D538CA">
        <w:rPr>
          <w:rFonts w:ascii="Arial" w:hAnsi="Arial" w:cs="Arial"/>
          <w:color w:val="595959" w:themeColor="text1" w:themeTint="A6"/>
          <w:sz w:val="22"/>
          <w:szCs w:val="22"/>
        </w:rPr>
        <w:t>a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koordinatora o potencijalnim mjerama jačanja dosega mogućih prijavitelja i korisnika koje će se i sam truditi implementirati u organizaciji budućih informativnih dana/radionica (aktivno građenje mreže kontakata)</w:t>
      </w:r>
    </w:p>
    <w:p w14:paraId="1D390CC0" w14:textId="29C863F9" w:rsidR="000F0852" w:rsidRDefault="00420543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lastRenderedPageBreak/>
        <w:t>uz pomoć pristupa relevantnim bazama podataka redovito prati</w:t>
      </w:r>
      <w:r>
        <w:rPr>
          <w:rFonts w:ascii="Arial" w:hAnsi="Arial" w:cs="Arial"/>
          <w:color w:val="595959" w:themeColor="text1" w:themeTint="A6"/>
          <w:sz w:val="22"/>
          <w:szCs w:val="22"/>
        </w:rPr>
        <w:t>ti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 xml:space="preserve"> i analizira</w:t>
      </w:r>
      <w:r>
        <w:rPr>
          <w:rFonts w:ascii="Arial" w:hAnsi="Arial" w:cs="Arial"/>
          <w:color w:val="595959" w:themeColor="text1" w:themeTint="A6"/>
          <w:sz w:val="22"/>
          <w:szCs w:val="22"/>
        </w:rPr>
        <w:t>ti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 xml:space="preserve"> sudjelovanje hrvatskih prijavitelja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u pojedinom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 xml:space="preserve"> područj</w:t>
      </w:r>
      <w:r>
        <w:rPr>
          <w:rFonts w:ascii="Arial" w:hAnsi="Arial" w:cs="Arial"/>
          <w:color w:val="595959" w:themeColor="text1" w:themeTint="A6"/>
          <w:sz w:val="22"/>
          <w:szCs w:val="22"/>
        </w:rPr>
        <w:t>u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 xml:space="preserve"> programa u svrhu pronalaženja ciljanih znanstvenih institucija</w:t>
      </w:r>
      <w:r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 xml:space="preserve">prijavitelja koji </w:t>
      </w:r>
      <w:r>
        <w:rPr>
          <w:rFonts w:ascii="Arial" w:hAnsi="Arial" w:cs="Arial"/>
          <w:color w:val="595959" w:themeColor="text1" w:themeTint="A6"/>
          <w:sz w:val="22"/>
          <w:szCs w:val="22"/>
        </w:rPr>
        <w:t xml:space="preserve">nisu ili 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>su slabo zastupljeni u prijavama na pozive ili unatoč prijavama imaju vrlo mali broj dobivenih financijskih potpora te ih samoinicijativno kontaktira</w:t>
      </w:r>
      <w:r>
        <w:rPr>
          <w:rFonts w:ascii="Arial" w:hAnsi="Arial" w:cs="Arial"/>
          <w:color w:val="595959" w:themeColor="text1" w:themeTint="A6"/>
          <w:sz w:val="22"/>
          <w:szCs w:val="22"/>
        </w:rPr>
        <w:t>ti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 xml:space="preserve"> s ciljem njihova uključivanja u informativne dane</w:t>
      </w:r>
      <w:r>
        <w:rPr>
          <w:rFonts w:ascii="Arial" w:hAnsi="Arial" w:cs="Arial"/>
          <w:color w:val="595959" w:themeColor="text1" w:themeTint="A6"/>
          <w:sz w:val="22"/>
          <w:szCs w:val="22"/>
        </w:rPr>
        <w:t xml:space="preserve"> i </w:t>
      </w:r>
      <w:r w:rsidR="00971F4B" w:rsidRPr="00420543">
        <w:rPr>
          <w:rFonts w:ascii="Arial" w:hAnsi="Arial" w:cs="Arial"/>
          <w:color w:val="595959" w:themeColor="text1" w:themeTint="A6"/>
          <w:sz w:val="22"/>
          <w:szCs w:val="22"/>
        </w:rPr>
        <w:t>radionice</w:t>
      </w:r>
      <w:r w:rsidR="00971F4B">
        <w:rPr>
          <w:rFonts w:ascii="Arial" w:hAnsi="Arial" w:cs="Arial"/>
          <w:color w:val="595959" w:themeColor="text1" w:themeTint="A6"/>
          <w:sz w:val="22"/>
          <w:szCs w:val="22"/>
        </w:rPr>
        <w:t xml:space="preserve">,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odnosno usluge</w:t>
      </w:r>
      <w:r w:rsidRPr="00420543">
        <w:rPr>
          <w:rFonts w:ascii="Arial" w:hAnsi="Arial" w:cs="Arial"/>
          <w:color w:val="595959" w:themeColor="text1" w:themeTint="A6"/>
          <w:sz w:val="22"/>
          <w:szCs w:val="22"/>
        </w:rPr>
        <w:t xml:space="preserve"> individualizirane podrške tijekom prijava</w:t>
      </w:r>
    </w:p>
    <w:p w14:paraId="7EC0795A" w14:textId="0A4ADA2C" w:rsidR="00420543" w:rsidRDefault="000F0852" w:rsidP="00DD71D4">
      <w:pPr>
        <w:numPr>
          <w:ilvl w:val="0"/>
          <w:numId w:val="18"/>
        </w:numPr>
        <w:spacing w:after="160" w:line="256" w:lineRule="auto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color w:val="595959" w:themeColor="text1" w:themeTint="A6"/>
          <w:sz w:val="22"/>
          <w:szCs w:val="22"/>
        </w:rPr>
        <w:t>nacionalne osobe za kontakt koje su i članovi programskih odbora te imenovani</w:t>
      </w:r>
      <w:r w:rsidR="00971F4B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</w:rPr>
        <w:t>AGM</w:t>
      </w:r>
      <w:r w:rsidR="00971F4B">
        <w:rPr>
          <w:rFonts w:ascii="Arial" w:hAnsi="Arial" w:cs="Arial"/>
          <w:color w:val="595959" w:themeColor="text1" w:themeTint="A6"/>
          <w:sz w:val="22"/>
          <w:szCs w:val="22"/>
        </w:rPr>
        <w:t xml:space="preserve">-dopisnici </w:t>
      </w:r>
      <w:r>
        <w:rPr>
          <w:rFonts w:ascii="Arial" w:hAnsi="Arial" w:cs="Arial"/>
          <w:color w:val="595959" w:themeColor="text1" w:themeTint="A6"/>
          <w:sz w:val="22"/>
          <w:szCs w:val="22"/>
        </w:rPr>
        <w:t xml:space="preserve">imaju dodatne tehničke i komunikacijske obveze koje su propisali Europska komisija i MZO, a tiču se prijavljivanja članova programskih odbora u Komisijin </w:t>
      </w:r>
      <w:r w:rsidRPr="0008631D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9692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-</w:t>
      </w:r>
      <w:r w:rsidRPr="0008631D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line</w:t>
      </w:r>
      <w:r>
        <w:rPr>
          <w:rFonts w:ascii="Arial" w:hAnsi="Arial" w:cs="Arial"/>
          <w:color w:val="595959" w:themeColor="text1" w:themeTint="A6"/>
          <w:sz w:val="22"/>
          <w:szCs w:val="22"/>
        </w:rPr>
        <w:t xml:space="preserve"> sustav upravljanja sastancima (AGM), koordinaciju komunikacije s članovima</w:t>
      </w:r>
      <w:r w:rsidR="00971F4B">
        <w:rPr>
          <w:rFonts w:ascii="Arial" w:hAnsi="Arial" w:cs="Arial"/>
          <w:color w:val="595959" w:themeColor="text1" w:themeTint="A6"/>
          <w:sz w:val="22"/>
          <w:szCs w:val="22"/>
        </w:rPr>
        <w:t>,</w:t>
      </w:r>
      <w:r w:rsidR="001D45A9">
        <w:rPr>
          <w:rFonts w:ascii="Arial" w:hAnsi="Arial" w:cs="Arial"/>
          <w:color w:val="595959" w:themeColor="text1" w:themeTint="A6"/>
          <w:sz w:val="22"/>
          <w:szCs w:val="22"/>
        </w:rPr>
        <w:t xml:space="preserve"> što uključuje i izradu izvješća s programskih sastanaka i koordinaciju izrade drugih dokumenata (mišljenja, očitovanja, stajališta i slično).</w:t>
      </w:r>
    </w:p>
    <w:p w14:paraId="104C63EC" w14:textId="77777777" w:rsidR="00420543" w:rsidRPr="00DD71D4" w:rsidRDefault="00420543" w:rsidP="0008631D">
      <w:pPr>
        <w:spacing w:after="160" w:line="256" w:lineRule="auto"/>
        <w:ind w:left="360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133F8D34" w14:textId="77777777" w:rsidR="00DD71D4" w:rsidRPr="00DD71D4" w:rsidRDefault="00DD71D4" w:rsidP="00DD71D4">
      <w:pPr>
        <w:jc w:val="both"/>
        <w:rPr>
          <w:color w:val="595959" w:themeColor="text1" w:themeTint="A6"/>
        </w:rPr>
      </w:pP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Tijekom 2022. godine, s ciljem informiranja o programu te podrške u pisanju projektnih prijedloga, planiraju se sljedeća događanja:  </w:t>
      </w:r>
    </w:p>
    <w:p w14:paraId="0818BF2A" w14:textId="74A09236" w:rsidR="00DD71D4" w:rsidRPr="00DD71D4" w:rsidRDefault="00971F4B" w:rsidP="00DD71D4">
      <w:pPr>
        <w:numPr>
          <w:ilvl w:val="0"/>
          <w:numId w:val="8"/>
        </w:num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s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astanci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s članovima Programskih odbora i Ministarstvom znanosti i obrazovanja radi kvalitetnog strateškog pozicioniranja hrvatskih interesa u Okvirnom programu i općenito kvalitetnije komunikacije ključnih dionika u istraživanju i inovacijama</w:t>
      </w:r>
    </w:p>
    <w:p w14:paraId="386A555F" w14:textId="1FB1C050" w:rsidR="00DD71D4" w:rsidRPr="00DD71D4" w:rsidRDefault="00971F4B" w:rsidP="00DD71D4">
      <w:pPr>
        <w:numPr>
          <w:ilvl w:val="0"/>
          <w:numId w:val="8"/>
        </w:num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 w:rsidRPr="00376A22">
        <w:rPr>
          <w:rFonts w:ascii="Arial" w:eastAsia="Arial" w:hAnsi="Arial" w:cs="Arial"/>
          <w:i/>
          <w:color w:val="595959" w:themeColor="text1" w:themeTint="A6"/>
          <w:sz w:val="22"/>
          <w:szCs w:val="22"/>
        </w:rPr>
        <w:t>webinari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na temu Otvorena znanost, Plan za rodnu ravnopravnost, intelektualno vlasništvo te druge programske teme za koje se ukaže potreba tijekom godine</w:t>
      </w:r>
    </w:p>
    <w:p w14:paraId="6259F04E" w14:textId="012B86F2" w:rsidR="00DD71D4" w:rsidRPr="00DD71D4" w:rsidRDefault="00971F4B" w:rsidP="00DD71D4">
      <w:pPr>
        <w:numPr>
          <w:ilvl w:val="0"/>
          <w:numId w:val="8"/>
        </w:num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adionice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za pripremu i pisanje projektnih prijedloga:</w:t>
      </w:r>
    </w:p>
    <w:p w14:paraId="2F64D586" w14:textId="14173F25" w:rsidR="00DD71D4" w:rsidRPr="00DD71D4" w:rsidRDefault="00DD71D4" w:rsidP="00DD71D4">
      <w:p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a) </w:t>
      </w:r>
      <w:r w:rsidR="00326E8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radionica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za istraživače koji aktivno rade u kliničko-bolničkoj praksi</w:t>
      </w:r>
    </w:p>
    <w:p w14:paraId="4A6052D1" w14:textId="73C3A42D" w:rsidR="00DD71D4" w:rsidRPr="00DD71D4" w:rsidRDefault="00DD71D4" w:rsidP="00DD71D4">
      <w:p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b) </w:t>
      </w:r>
      <w:r w:rsidR="00326E8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radionica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iz područja Širenje sudjelovanja i europski istraživački prostor</w:t>
      </w:r>
    </w:p>
    <w:p w14:paraId="6C55ED4C" w14:textId="273A7BA1" w:rsidR="00DD71D4" w:rsidRPr="00DD71D4" w:rsidRDefault="00DD71D4" w:rsidP="00DD71D4">
      <w:p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c) </w:t>
      </w:r>
      <w:r w:rsidR="00326E8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radionica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za Razmjenu osoblja (MSCA)</w:t>
      </w:r>
    </w:p>
    <w:p w14:paraId="377D607D" w14:textId="48397889" w:rsidR="00DD71D4" w:rsidRPr="00DD71D4" w:rsidRDefault="00DD71D4" w:rsidP="00DD71D4">
      <w:p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d) </w:t>
      </w:r>
      <w:r w:rsidR="00326E8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radionica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za </w:t>
      </w:r>
      <w:r w:rsidR="00971F4B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Postdoktorsk</w:t>
      </w:r>
      <w:r w:rsidR="00971F4B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971F4B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stipendij</w:t>
      </w:r>
      <w:r w:rsidR="00971F4B">
        <w:rPr>
          <w:rFonts w:ascii="Arial" w:eastAsia="Arial" w:hAnsi="Arial" w:cs="Arial"/>
          <w:color w:val="595959" w:themeColor="text1" w:themeTint="A6"/>
          <w:sz w:val="22"/>
          <w:szCs w:val="22"/>
        </w:rPr>
        <w:t>e</w:t>
      </w:r>
      <w:r w:rsidR="00971F4B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(MSCA)</w:t>
      </w:r>
    </w:p>
    <w:p w14:paraId="5FEB7A31" w14:textId="6ACF95D4" w:rsidR="00DD71D4" w:rsidRPr="00DD71D4" w:rsidRDefault="00DD71D4" w:rsidP="00DD71D4">
      <w:p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e) </w:t>
      </w:r>
      <w:r w:rsidR="00326E8C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radionica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za Doktorske mreže (MSCA)</w:t>
      </w:r>
    </w:p>
    <w:p w14:paraId="67BBA162" w14:textId="5FD1F676" w:rsidR="00DD71D4" w:rsidRPr="00DD71D4" w:rsidRDefault="00971F4B" w:rsidP="00DD71D4">
      <w:pPr>
        <w:numPr>
          <w:ilvl w:val="0"/>
          <w:numId w:val="8"/>
        </w:num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z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ajednički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informativni dan Obzor Europa i Erasmus+ o mogućnostima akademske mobilnosti za mlade istraživače u okviru europskih programa namijenjen studentima, doktorandima i postdoktorandima</w:t>
      </w:r>
    </w:p>
    <w:p w14:paraId="242B28E9" w14:textId="6EC7A1FD" w:rsidR="00DD71D4" w:rsidRPr="00DD71D4" w:rsidRDefault="00971F4B" w:rsidP="00DD71D4">
      <w:pPr>
        <w:numPr>
          <w:ilvl w:val="0"/>
          <w:numId w:val="8"/>
        </w:numPr>
        <w:ind w:left="360"/>
        <w:contextualSpacing/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o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krugli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stol </w:t>
      </w:r>
      <w:r w:rsidR="00DD71D4" w:rsidRPr="00DD71D4">
        <w:rPr>
          <w:rFonts w:ascii="Arial" w:eastAsia="Arial" w:hAnsi="Arial" w:cs="Arial"/>
          <w:i/>
          <w:iCs/>
          <w:color w:val="595959" w:themeColor="text1" w:themeTint="A6"/>
          <w:sz w:val="22"/>
          <w:szCs w:val="22"/>
        </w:rPr>
        <w:t>Moje MSCA postdoktorsko iskustvo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, zajedno s hrvatskim ogrankom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organizacije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Marie Curie Alumni, a 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s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cilj</w:t>
      </w:r>
      <w:r>
        <w:rPr>
          <w:rFonts w:ascii="Arial" w:eastAsia="Arial" w:hAnsi="Arial" w:cs="Arial"/>
          <w:color w:val="595959" w:themeColor="text1" w:themeTint="A6"/>
          <w:sz w:val="22"/>
          <w:szCs w:val="22"/>
        </w:rPr>
        <w:t>em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promocije hrvatskih znanstvenika koji sudjeluju u postdoktorskim stipendijama </w:t>
      </w:r>
      <w:r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MSCA </w:t>
      </w:r>
      <w:r w:rsidR="00DD71D4" w:rsidRPr="00DD71D4">
        <w:rPr>
          <w:rFonts w:ascii="Arial" w:eastAsia="Arial" w:hAnsi="Arial" w:cs="Arial"/>
          <w:color w:val="595959" w:themeColor="text1" w:themeTint="A6"/>
          <w:sz w:val="22"/>
          <w:szCs w:val="22"/>
        </w:rPr>
        <w:t>te ove aktivnosti.</w:t>
      </w:r>
    </w:p>
    <w:p w14:paraId="1281661E" w14:textId="77777777" w:rsidR="009E2CE1" w:rsidRDefault="009E2CE1" w:rsidP="00DD71D4">
      <w:pPr>
        <w:jc w:val="both"/>
        <w:rPr>
          <w:rFonts w:ascii="Arial" w:eastAsiaTheme="minorEastAsia" w:hAnsi="Arial" w:cs="Arial"/>
          <w:color w:val="595959" w:themeColor="text1" w:themeTint="A6"/>
          <w:sz w:val="22"/>
          <w:szCs w:val="22"/>
        </w:rPr>
      </w:pPr>
    </w:p>
    <w:p w14:paraId="26CD333C" w14:textId="07B2AC2E" w:rsidR="00DD71D4" w:rsidRPr="00DD71D4" w:rsidRDefault="00DD71D4" w:rsidP="00DD71D4">
      <w:pPr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  <w:r w:rsidRPr="00DD71D4">
        <w:rPr>
          <w:rFonts w:ascii="Arial" w:eastAsiaTheme="minorEastAsia" w:hAnsi="Arial" w:cs="Arial"/>
          <w:color w:val="595959" w:themeColor="text1" w:themeTint="A6"/>
          <w:sz w:val="22"/>
          <w:szCs w:val="22"/>
        </w:rPr>
        <w:t xml:space="preserve">Ostala događanja i aktivnosti </w:t>
      </w:r>
      <w:r w:rsidR="00971F4B" w:rsidRPr="00DD71D4">
        <w:rPr>
          <w:rFonts w:ascii="Arial" w:eastAsiaTheme="minorEastAsia" w:hAnsi="Arial" w:cs="Arial"/>
          <w:color w:val="595959" w:themeColor="text1" w:themeTint="A6"/>
          <w:sz w:val="22"/>
          <w:szCs w:val="22"/>
        </w:rPr>
        <w:t>n</w:t>
      </w:r>
      <w:r w:rsidR="00971F4B">
        <w:rPr>
          <w:rFonts w:ascii="Arial" w:eastAsiaTheme="minorEastAsia" w:hAnsi="Arial" w:cs="Arial"/>
          <w:color w:val="595959" w:themeColor="text1" w:themeTint="A6"/>
          <w:sz w:val="22"/>
          <w:szCs w:val="22"/>
        </w:rPr>
        <w:t xml:space="preserve">užne </w:t>
      </w:r>
      <w:r w:rsidRPr="00DD71D4">
        <w:rPr>
          <w:rFonts w:ascii="Arial" w:eastAsiaTheme="minorEastAsia" w:hAnsi="Arial" w:cs="Arial"/>
          <w:color w:val="595959" w:themeColor="text1" w:themeTint="A6"/>
          <w:sz w:val="22"/>
          <w:szCs w:val="22"/>
        </w:rPr>
        <w:t>u svrhu ispunjenja obveza propisanih</w:t>
      </w:r>
      <w:r w:rsidRPr="00DD71D4"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Protokolom za rad nacionalnih osoba za kontakt</w:t>
      </w:r>
      <w:r w:rsidR="000F0852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i AGM dopisnika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u Agenciji za mobilnost i programe Europske unije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bit će planirana i ostvariva</w:t>
      </w:r>
      <w:r w:rsidR="00971F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 će se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tijekom 2022.</w:t>
      </w:r>
      <w:r w:rsidR="00971F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godine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a slijedom komunikacije i u skladu s potrebama prijavitelja, korisnika ostalih relevantnih dionika.</w:t>
      </w:r>
    </w:p>
    <w:p w14:paraId="29334E4E" w14:textId="77777777" w:rsidR="00DD71D4" w:rsidRPr="00DD71D4" w:rsidRDefault="00DD71D4" w:rsidP="00DD71D4">
      <w:pPr>
        <w:jc w:val="both"/>
        <w:rPr>
          <w:rFonts w:asciiTheme="minorHAnsi" w:eastAsiaTheme="minorEastAsia" w:hAnsiTheme="minorHAnsi" w:cstheme="minorBidi"/>
          <w:color w:val="595959" w:themeColor="text1" w:themeTint="A6"/>
          <w:sz w:val="22"/>
          <w:szCs w:val="22"/>
        </w:rPr>
      </w:pPr>
    </w:p>
    <w:p w14:paraId="304FC115" w14:textId="77777777" w:rsidR="00DD71D4" w:rsidRPr="00DD71D4" w:rsidRDefault="00DD71D4" w:rsidP="00DD71D4">
      <w:pPr>
        <w:numPr>
          <w:ilvl w:val="0"/>
          <w:numId w:val="16"/>
        </w:numPr>
        <w:contextualSpacing/>
        <w:jc w:val="both"/>
        <w:rPr>
          <w:rFonts w:ascii="Arial" w:hAnsi="Arial" w:cs="Arial"/>
          <w:b/>
          <w:bCs/>
          <w:i/>
          <w:iCs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b/>
          <w:bCs/>
          <w:i/>
          <w:iCs/>
          <w:color w:val="595959" w:themeColor="text1" w:themeTint="A6"/>
          <w:sz w:val="22"/>
          <w:szCs w:val="22"/>
          <w:lang w:eastAsia="hr-HR"/>
        </w:rPr>
        <w:t xml:space="preserve">Provedba poslova nacionalnih osoba za kontakt i članova programskoga odbora koji se odnose na obveze u suradnji s Europskom komisijom i Ministarstvom znanosti i obrazovanja </w:t>
      </w:r>
    </w:p>
    <w:p w14:paraId="7EAF05B0" w14:textId="77777777" w:rsidR="00DD71D4" w:rsidRPr="00DD71D4" w:rsidRDefault="00DD71D4" w:rsidP="00DD71D4">
      <w:pPr>
        <w:numPr>
          <w:ilvl w:val="0"/>
          <w:numId w:val="19"/>
        </w:numPr>
        <w:ind w:left="357" w:hanging="357"/>
        <w:contextualSpacing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praćenje politika Europske unije i nacionalnih politika vezanih uz istraživanje i inovacije koje se odnose na područja programa i natječaja</w:t>
      </w:r>
    </w:p>
    <w:p w14:paraId="1B7A2095" w14:textId="77777777" w:rsidR="00DD71D4" w:rsidRPr="00DD71D4" w:rsidRDefault="00DD71D4" w:rsidP="00DD71D4">
      <w:pPr>
        <w:numPr>
          <w:ilvl w:val="0"/>
          <w:numId w:val="19"/>
        </w:numPr>
        <w:ind w:left="357" w:hanging="357"/>
        <w:contextualSpacing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praćenje i analiza pokazatelja o sudjelovanju na temelju podataka u službenim bazama Europske komisije te izrada potrebnih izvješća i analiza vezanih uz provedbu Programa u RH </w:t>
      </w:r>
    </w:p>
    <w:p w14:paraId="3740C07B" w14:textId="77777777" w:rsidR="00DD71D4" w:rsidRPr="00DD71D4" w:rsidRDefault="00DD71D4" w:rsidP="00DD71D4">
      <w:pPr>
        <w:numPr>
          <w:ilvl w:val="0"/>
          <w:numId w:val="19"/>
        </w:numPr>
        <w:ind w:left="357" w:hanging="357"/>
        <w:contextualSpacing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sudjelovanje na stručnim događanjima u organizaciji Europske komisije, Ministarstva znanosti i obrazovanja i ostalih relevantnih institucija, a vezanih uz neposredne poslove nacionalnih osoba za kontakt / članova programskih odbora</w:t>
      </w:r>
    </w:p>
    <w:p w14:paraId="4A250C0B" w14:textId="77777777" w:rsidR="00DD71D4" w:rsidRPr="00DD71D4" w:rsidRDefault="00DD71D4" w:rsidP="00DD71D4">
      <w:pPr>
        <w:numPr>
          <w:ilvl w:val="0"/>
          <w:numId w:val="19"/>
        </w:numPr>
        <w:spacing w:before="100" w:beforeAutospacing="1"/>
        <w:ind w:left="357" w:hanging="357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intenzivna suradnja s Europskom komisijom i MZO-om kao i suradnja s nacionalnim predstavnicima, stručnjacima u raznim tijelima i odborima EK, u pogledu pripreme i sudjelovanja na sastancima te izvješćivanje, pripreme očitovanja i priloga za RH; kao i trajna operativna potpora članovima programskih odbora</w:t>
      </w:r>
    </w:p>
    <w:p w14:paraId="0A4BE847" w14:textId="77777777" w:rsidR="00DD71D4" w:rsidRPr="00DD71D4" w:rsidRDefault="00DD71D4" w:rsidP="00DD71D4">
      <w:pPr>
        <w:numPr>
          <w:ilvl w:val="0"/>
          <w:numId w:val="19"/>
        </w:numPr>
        <w:spacing w:before="100" w:beforeAutospacing="1"/>
        <w:ind w:left="357" w:hanging="357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sudjelovanje u izradi prijedloga očitovanja na radne programe i organizacija njihova predstavljanja na nacionalnoj razini u suradnji s članovima relevantnih sastava odbora.</w:t>
      </w:r>
    </w:p>
    <w:p w14:paraId="1D1A9CF3" w14:textId="77777777" w:rsidR="00DD71D4" w:rsidRPr="00DD71D4" w:rsidRDefault="00DD71D4" w:rsidP="00DD71D4">
      <w:pPr>
        <w:spacing w:before="100" w:beforeAutospacing="1" w:afterAutospacing="1"/>
        <w:ind w:left="720"/>
        <w:contextualSpacing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103CFC0" w14:textId="77777777" w:rsidR="00DD71D4" w:rsidRPr="00DD71D4" w:rsidRDefault="00DD71D4" w:rsidP="00DD71D4">
      <w:pPr>
        <w:numPr>
          <w:ilvl w:val="0"/>
          <w:numId w:val="16"/>
        </w:numPr>
        <w:contextualSpacing/>
        <w:rPr>
          <w:rFonts w:ascii="Arial" w:hAnsi="Arial" w:cs="Arial"/>
          <w:b/>
          <w:bCs/>
          <w:i/>
          <w:iCs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b/>
          <w:bCs/>
          <w:i/>
          <w:iCs/>
          <w:color w:val="595959" w:themeColor="text1" w:themeTint="A6"/>
          <w:sz w:val="22"/>
          <w:szCs w:val="22"/>
        </w:rPr>
        <w:t xml:space="preserve">Provedba projekata usmjerenih jačanju stručnih kapaciteta nacionalnih osoba za kontakt i nacionalne mreže nacionalnih osoba za kontakt </w:t>
      </w:r>
    </w:p>
    <w:p w14:paraId="2A45B871" w14:textId="4CDEC261" w:rsidR="00DD71D4" w:rsidRPr="00DD71D4" w:rsidRDefault="4757CF62" w:rsidP="00DD71D4">
      <w:pPr>
        <w:spacing w:before="120" w:after="12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Agencija sudjeluje u tri projekta programa Obzor 2020., od kojih se </w:t>
      </w:r>
      <w:r w:rsidR="37DC9287"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jedan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odnos</w:t>
      </w:r>
      <w:r w:rsidR="073F4E27"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i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na inicijativu EURAXESS te </w:t>
      </w:r>
      <w:r w:rsidR="700A7FEE"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je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i opisan u pripadnome poglavlju</w:t>
      </w:r>
      <w:r w:rsidR="0E4C439C"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.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="1B5C2C76"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T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renutno </w:t>
      </w:r>
      <w:r w:rsidR="3DDBD38A"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je u 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priprem</w:t>
      </w:r>
      <w:r w:rsidR="01A097AD"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i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sudjelovanje u dva projekta programa Obzor Europa. Projekti su usmjereni jačanju kapaciteta nacionalnih sustava podrške te mreže EURAXESS. U komunikaciji s ostalim nacionalnim mrežama te u skladu sa svojim prioritetima i kapacitetima, Agencija će tijekom 2022. godine razmotriti uključivanje i u dodatne projekte Obzora Europa.</w:t>
      </w:r>
    </w:p>
    <w:p w14:paraId="4FC189A9" w14:textId="707F9A52" w:rsidR="00DD71D4" w:rsidRPr="00DD71D4" w:rsidRDefault="00DD71D4" w:rsidP="00DD71D4">
      <w:pPr>
        <w:spacing w:before="120" w:after="12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BRIDGE2HE</w:t>
      </w:r>
      <w:r w:rsidR="00501794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</w:rPr>
        <w:t>(prijelazni projekt nacionalnih kontakt osoba iz programa Obzor 2020. u program Obzor Europa)</w:t>
      </w:r>
    </w:p>
    <w:p w14:paraId="4ECB0497" w14:textId="3DBDEE05" w:rsidR="00DD71D4" w:rsidRPr="00DD71D4" w:rsidRDefault="00DD71D4" w:rsidP="00DD71D4">
      <w:pPr>
        <w:spacing w:before="120" w:after="12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Bridge 2 Horizon Europe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nastao je na temeljima projekta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NCP Academy</w:t>
      </w:r>
      <w:r w:rsidR="00D53673" w:rsidRPr="00FE2A83">
        <w:rPr>
          <w:rFonts w:ascii="Arial" w:hAnsi="Arial" w:cs="Arial"/>
          <w:i/>
          <w:iCs/>
          <w:smallCaps/>
          <w:color w:val="595959" w:themeColor="text1" w:themeTint="A6"/>
          <w:sz w:val="22"/>
          <w:szCs w:val="22"/>
        </w:rPr>
        <w:t>,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>koj</w:t>
      </w:r>
      <w:r w:rsidR="00D53673">
        <w:rPr>
          <w:rFonts w:ascii="Arial" w:hAnsi="Arial" w:cs="Arial"/>
          <w:color w:val="595959" w:themeColor="text1" w:themeTint="A6"/>
          <w:sz w:val="22"/>
          <w:szCs w:val="22"/>
        </w:rPr>
        <w:t>i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su pokrenuli nacionalni koordinatori te nacionalne osobe za kontakt za pravna i financijska pitanja, a cilj mu je osigurati efikasnu tranziciju nacionalnih sustava podrške u novi okvirni program EU-a za istraživanje i inovaciju Obzor Europa. U sklopu projekta novoimenovanim će nacionalnim osobama za kontakt biti ponuđeni adekvatni treninzi kako bi 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>ojačal</w:t>
      </w:r>
      <w:r w:rsidR="00D53673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svoje kompetencije i time 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>pružal</w:t>
      </w:r>
      <w:r w:rsidR="00D53673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optimalnu uslugu projektnim prijaviteljima na prve natječaje u okviru programa Obzor Europa, a predviđene su i aktivnosti namijenjene potencijalnim prijaviteljima, poput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susreta umrežavanja. Također, jedan od glavnih ciljeva projekta je pokretanje mrežnog portala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Horizon Europe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kao središnjeg mjesta s korisnim informacijama za prijavitelje, ali i intranetom na kojem će biti dostupni svi resursi i alati koje su prethodno razvile tematske mreže i kojem će moći pristupiti isključivo nacionalne osobe za kontakt.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Provedba projekta započela je 1. studenoga 2020. i trajat će do 31. listopada 2022. godine. </w:t>
      </w:r>
    </w:p>
    <w:p w14:paraId="5D7BF9C8" w14:textId="3A6103E4" w:rsidR="00DD71D4" w:rsidRPr="00DD71D4" w:rsidRDefault="00DD71D4" w:rsidP="00DD71D4">
      <w:pPr>
        <w:spacing w:before="120" w:after="120"/>
        <w:jc w:val="both"/>
        <w:rPr>
          <w:rFonts w:ascii="Arial" w:hAnsi="Arial" w:cs="Arial"/>
          <w:color w:val="595959" w:themeColor="text1" w:themeTint="A6"/>
          <w:sz w:val="22"/>
          <w:szCs w:val="22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Agencija u sklopu radnog paketa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Generation of training content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vodi radni zadatak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Delivery of on</w:t>
      </w:r>
      <w:r w:rsidR="0019692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-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line training content</w:t>
      </w:r>
      <w:r w:rsidR="00D53673" w:rsidRPr="00FE2A83">
        <w:rPr>
          <w:rFonts w:ascii="Arial" w:hAnsi="Arial" w:cs="Arial"/>
          <w:iCs/>
          <w:color w:val="595959" w:themeColor="text1" w:themeTint="A6"/>
          <w:sz w:val="22"/>
          <w:szCs w:val="22"/>
        </w:rPr>
        <w:t>,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kojem je cilj provedba 20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9692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-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treninga. U sklopu navedenog zadatka</w:t>
      </w:r>
      <w:r w:rsidR="00D53673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Agencija je zadužena za evaluaciju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on</w:t>
      </w:r>
      <w:r w:rsidR="0019692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-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line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treninga i sveobuhvatan evaluacijski izvještaj. Kao partner, Agencija je uključena u radni paket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Design box for NCP systems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u kojem sudjeluje u radnom zadatku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Designing and improving</w:t>
      </w:r>
      <w:r w:rsidR="003D75EF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</w:rPr>
        <w:t>NCP systems</w:t>
      </w:r>
      <w:r w:rsidR="00D53673" w:rsidRPr="00FE2A83">
        <w:rPr>
          <w:rFonts w:ascii="Arial" w:hAnsi="Arial" w:cs="Arial"/>
          <w:iCs/>
          <w:color w:val="595959" w:themeColor="text1" w:themeTint="A6"/>
          <w:sz w:val="22"/>
          <w:szCs w:val="22"/>
        </w:rPr>
        <w:t>,</w:t>
      </w:r>
      <w:r w:rsidR="003D75EF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>koji će se usredotočiti na izgradnju i unaprjeđenje postojećeg transnacionalnog sustava nacionalnih osoba za kontakt.</w:t>
      </w:r>
    </w:p>
    <w:p w14:paraId="782A6131" w14:textId="0CDF534D" w:rsidR="00DD71D4" w:rsidRPr="00DD71D4" w:rsidRDefault="00DD71D4" w:rsidP="00DD71D4">
      <w:pPr>
        <w:spacing w:before="120" w:after="12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en-GB"/>
        </w:rPr>
      </w:pP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en-GB"/>
        </w:rPr>
        <w:t>MSCA-NET</w:t>
      </w:r>
      <w:r w:rsidR="003D75EF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en-GB"/>
        </w:rPr>
        <w:t xml:space="preserve">(mrežni projekt nacionalnih osoba za kontakt za područje </w:t>
      </w: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hr-HR"/>
        </w:rPr>
        <w:t>Djelovanja Marie Skłodowska-Curie</w:t>
      </w: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en-GB"/>
        </w:rPr>
        <w:t>)</w:t>
      </w:r>
    </w:p>
    <w:p w14:paraId="0CDF9874" w14:textId="42943767" w:rsidR="00DD71D4" w:rsidRPr="00DD71D4" w:rsidRDefault="00DD71D4" w:rsidP="00DD71D4">
      <w:pPr>
        <w:spacing w:before="120" w:after="120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Cilj projekta MSCA-NET je olakšati transnacionalnu suradnju između nacionalnih osoba za kontakt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 xml:space="preserve">(NCPs)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u ovom području kako bi se postigla dosljedna i usklađena razina podrške prijaviteljima. 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Osim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razvoja podrške, u fokusu projekta je i podrška novoimenovanim nacionalnim osobama za kontakt iz zemalja proširenja i 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t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rećih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zemalja. Na taj način namjerava se osnažiti kapacitete nacionalnih sustava podrške prijaviteljima 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projekata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MSCA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iz navedenih zemalja. Time se daje doprinos smanjenju jaza u istraživanju i inovacijama između država članica EU-a i pridruženih zemalja te zemalja proširenja i 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t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rećih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zemalja. Posljedično, projektne bi aktivnosti trebale rezultirati većom kvalitetom i količinom prijava iz država koje nisu članice EU-a, odnosno 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pridružen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ih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zem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a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lj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a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. U sklopu projekta provodit će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lastRenderedPageBreak/>
        <w:t>se sljedeće aktivnosti: potpora razvoju karijera nacionalnih osoba za kontakt u obliku treninga,</w:t>
      </w:r>
      <w:r w:rsidR="0050179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>Twinninga</w:t>
      </w:r>
      <w:r w:rsidR="0050179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i mentorstva, razvoj alata za nacionalne osobe za kontakt i znanstvenu zajednicu te strateški razvoj kapaciteta i stvaranje sinergije s i među dionicima MSCA.</w:t>
      </w:r>
    </w:p>
    <w:p w14:paraId="78E85328" w14:textId="4B1E4142" w:rsidR="00DD71D4" w:rsidRPr="00DD71D4" w:rsidRDefault="00DD71D4" w:rsidP="00DD71D4">
      <w:pPr>
        <w:spacing w:before="120" w:after="120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Planirano trajanje projekta je 36 mjeseci. Projekt je trenutno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u fazi evaluacije, a početak provedbe očekuje se početkom 2022. godine. Agencija je uključena u provedbu aktivnosti u okviru tri radna paketa: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 xml:space="preserve">WP2: Training, Mentoring and Support; WP3: Tools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i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 xml:space="preserve"> WP4: Strategic Capacity Development.</w:t>
      </w:r>
    </w:p>
    <w:p w14:paraId="03CB2E81" w14:textId="77777777" w:rsidR="00DD71D4" w:rsidRPr="00DD71D4" w:rsidRDefault="00DD71D4" w:rsidP="00DD71D4">
      <w:pPr>
        <w:spacing w:before="120" w:after="120"/>
        <w:jc w:val="both"/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en-GB"/>
        </w:rPr>
      </w:pPr>
      <w:r w:rsidRPr="00DD71D4">
        <w:rPr>
          <w:rFonts w:ascii="Arial" w:hAnsi="Arial" w:cs="Arial"/>
          <w:b/>
          <w:bCs/>
          <w:color w:val="595959" w:themeColor="text1" w:themeTint="A6"/>
          <w:sz w:val="22"/>
          <w:szCs w:val="22"/>
          <w:lang w:eastAsia="en-GB"/>
        </w:rPr>
        <w:t>WIDERA projekt NCP_WIDERA.NET</w:t>
      </w:r>
    </w:p>
    <w:p w14:paraId="24C3BFD7" w14:textId="719EEFD1" w:rsidR="00DD71D4" w:rsidRPr="00DD71D4" w:rsidRDefault="00DD71D4" w:rsidP="00DD71D4">
      <w:pPr>
        <w:spacing w:before="120" w:after="120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Ovaj je projekt</w:t>
      </w:r>
      <w:r w:rsidR="00D53673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u procesu evaluacije, a obuhvaća aktivnosti nacionalnih osoba za kontakt u području Širenja sudjelovanja i Europskog istraživačkog prostora.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U sklopu projekta novoimenovanim nacionalnim osobama za kontakt bit će ponuđeni treninzi kako bi 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>ojačal</w:t>
      </w:r>
      <w:r w:rsidR="00D53673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svoje kompetencije i time 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>pružal</w:t>
      </w:r>
      <w:r w:rsidR="00D53673">
        <w:rPr>
          <w:rFonts w:ascii="Arial" w:hAnsi="Arial" w:cs="Arial"/>
          <w:color w:val="595959" w:themeColor="text1" w:themeTint="A6"/>
          <w:sz w:val="22"/>
          <w:szCs w:val="22"/>
        </w:rPr>
        <w:t>e</w:t>
      </w:r>
      <w:r w:rsidR="00D53673"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</w:rPr>
        <w:t xml:space="preserve">optimalnu uslugu projektnim prijaviteljima na prve natječaje u okviru programa Obzor Europa. Planira se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slanje prijavitelja na događaje umrežavanja koji će biti organizirani po klasterima, a sve u svrhu jačanja sudjelovanja iz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>widening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zemalja. Republika Hrvatska može poslati do 70 istraživača na ovakva događanja. Uz ovu mogućnost aktivnost </w:t>
      </w:r>
      <w:r w:rsidRPr="00DD71D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>Advanced Europe Package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nudi sudjelovanje menadžera i istraživača u studijskim posjetima. Projektni partneri imaju mogućnost poslati do </w:t>
      </w:r>
      <w:r w:rsidR="008D571C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pet</w:t>
      </w:r>
      <w:r w:rsidR="008D571C"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istraživača/menadžera na takvu aktivnost.</w:t>
      </w:r>
    </w:p>
    <w:p w14:paraId="04A35EB2" w14:textId="07269A0E" w:rsidR="00DD71D4" w:rsidRPr="00DD71D4" w:rsidRDefault="00DD71D4" w:rsidP="00DD71D4">
      <w:pPr>
        <w:spacing w:before="120" w:after="120"/>
        <w:ind w:left="426" w:hanging="36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Radi podizanja stručnih kapaciteta nacionalnih osoba za kontakt planira se</w:t>
      </w:r>
      <w:r w:rsidR="003D75EF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također:</w:t>
      </w:r>
    </w:p>
    <w:p w14:paraId="0A748000" w14:textId="49496466" w:rsidR="00DD71D4" w:rsidRPr="00DD71D4" w:rsidRDefault="4757CF62" w:rsidP="00DD71D4">
      <w:pPr>
        <w:numPr>
          <w:ilvl w:val="0"/>
          <w:numId w:val="19"/>
        </w:numPr>
        <w:spacing w:before="120" w:after="12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sudjelovanje u svim</w:t>
      </w:r>
      <w:r w:rsidR="003D75EF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72B043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>on</w:t>
      </w:r>
      <w:r w:rsidR="0019692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>-</w:t>
      </w:r>
      <w:r w:rsidRPr="072B043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en-GB"/>
        </w:rPr>
        <w:t>line</w:t>
      </w:r>
      <w:r w:rsidR="003D75EF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edukacijama u sklopu projekta BRIDGE2HE</w:t>
      </w:r>
    </w:p>
    <w:p w14:paraId="325F2F5B" w14:textId="70F69CED" w:rsidR="00DD71D4" w:rsidRPr="00DD71D4" w:rsidRDefault="00DD71D4" w:rsidP="00DD71D4">
      <w:pPr>
        <w:numPr>
          <w:ilvl w:val="0"/>
          <w:numId w:val="19"/>
        </w:numPr>
        <w:spacing w:before="120" w:after="120"/>
        <w:jc w:val="both"/>
        <w:textAlignment w:val="baseline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0DD71D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sudjelovanje na događanjima u RH koja će biti posvećena sinergijama projekata u programu Obzor Europa i europskih investicijskih i strukturnih fondova u RH.</w:t>
      </w:r>
    </w:p>
    <w:p w14:paraId="08A8881C" w14:textId="6C494CA9" w:rsidR="00DD71D4" w:rsidRPr="00DD71D4" w:rsidRDefault="001D45A9" w:rsidP="001D45A9">
      <w:pPr>
        <w:spacing w:before="120" w:after="120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</w:pP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Planirano trajanje projekta je 36 mjeseci. Projekt je trenutno</w:t>
      </w:r>
      <w:r w:rsidR="008D571C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>u fazi evaluacije, a početak provedbe</w:t>
      </w:r>
      <w:r w:rsidR="008D571C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 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očekuje </w:t>
      </w:r>
      <w:r w:rsidR="008D571C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se </w:t>
      </w:r>
      <w:r w:rsidRPr="072B0434">
        <w:rPr>
          <w:rFonts w:ascii="Arial" w:hAnsi="Arial" w:cs="Arial"/>
          <w:color w:val="595959" w:themeColor="text1" w:themeTint="A6"/>
          <w:sz w:val="22"/>
          <w:szCs w:val="22"/>
          <w:lang w:eastAsia="en-GB"/>
        </w:rPr>
        <w:t xml:space="preserve">početkom 2022. godine. </w:t>
      </w:r>
    </w:p>
    <w:p w14:paraId="5EF4A855" w14:textId="71D33B27" w:rsidR="008759EB" w:rsidRPr="00B12AB0" w:rsidRDefault="008759EB" w:rsidP="00B12AB0">
      <w:pPr>
        <w:pStyle w:val="Heading1"/>
        <w:spacing w:after="240"/>
        <w:jc w:val="both"/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</w:pPr>
      <w:bookmarkStart w:id="32" w:name="_Toc91064006"/>
      <w:bookmarkEnd w:id="29"/>
      <w:r w:rsidRPr="00B12AB0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2.</w:t>
      </w:r>
      <w:r w:rsidR="00F739B6" w:rsidRPr="00B12AB0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8.</w:t>
      </w:r>
      <w:r w:rsidRPr="00B12AB0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 xml:space="preserve"> </w:t>
      </w:r>
      <w:bookmarkEnd w:id="32"/>
      <w:r w:rsidR="009E2CE1" w:rsidRPr="00B12AB0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E</w:t>
      </w:r>
      <w:r w:rsidR="009E2CE1">
        <w:rPr>
          <w:rFonts w:ascii="Arial" w:eastAsia="Arial" w:hAnsi="Arial" w:cs="Arial"/>
          <w:color w:val="595959" w:themeColor="text1" w:themeTint="A6"/>
          <w:kern w:val="0"/>
          <w:sz w:val="22"/>
          <w:szCs w:val="22"/>
          <w:lang w:val="hr-HR"/>
        </w:rPr>
        <w:t>URAXESS</w:t>
      </w:r>
    </w:p>
    <w:p w14:paraId="6AEAAA08" w14:textId="0341CA88" w:rsidR="008759EB" w:rsidRDefault="008759EB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8759EB">
        <w:rPr>
          <w:rFonts w:ascii="Arial" w:hAnsi="Arial" w:cs="Arial"/>
          <w:color w:val="595959"/>
          <w:sz w:val="22"/>
          <w:szCs w:val="22"/>
        </w:rPr>
        <w:t>EURAXESS je i</w:t>
      </w:r>
      <w:r w:rsidR="009E2CE1">
        <w:rPr>
          <w:rFonts w:ascii="Arial" w:hAnsi="Arial" w:cs="Arial"/>
          <w:color w:val="595959"/>
          <w:sz w:val="22"/>
          <w:szCs w:val="22"/>
        </w:rPr>
        <w:t>n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icijativa Europske unije namijenjena povećanju mobilnosti istraživača i znanstvenika. Uspostavljena je 2004. godine s ciljem promicanja mobilnosti istraživača i znanstvenika, potpore razvoju Europskog istraživačkog prostora te uklanjanja prepreka slobodnom kretanju znanja. 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Mreža </w:t>
      </w:r>
      <w:r w:rsidRPr="008759EB">
        <w:rPr>
          <w:rFonts w:ascii="Arial" w:hAnsi="Arial" w:cs="Arial"/>
          <w:color w:val="595959"/>
          <w:sz w:val="22"/>
          <w:szCs w:val="22"/>
        </w:rPr>
        <w:t>EURAXESS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obuhvaća 42 partnerske zemlje u kojima djeluje 641 organizacija za potporu istraživačima. Hrvatska 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mreža </w:t>
      </w:r>
      <w:r w:rsidRPr="008759EB">
        <w:rPr>
          <w:rFonts w:ascii="Arial" w:hAnsi="Arial" w:cs="Arial"/>
          <w:color w:val="595959"/>
          <w:sz w:val="22"/>
          <w:szCs w:val="22"/>
        </w:rPr>
        <w:t>EURAXESS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uspostavljena je 2008. godine i sastoji se od Krovne organizacije (Agencija za mobilnost i programe EU), uslužnog centra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 xml:space="preserve">EURAXESS </w:t>
      </w:r>
      <w:r w:rsidRPr="008759EB">
        <w:rPr>
          <w:rFonts w:ascii="Arial" w:hAnsi="Arial" w:cs="Arial"/>
          <w:color w:val="595959"/>
          <w:sz w:val="22"/>
          <w:szCs w:val="22"/>
        </w:rPr>
        <w:t>(Odjel za EURAXESS i horizontalna područja Okvirnih programa EU</w:t>
      </w:r>
      <w:r w:rsidR="008D571C">
        <w:rPr>
          <w:rFonts w:ascii="Arial" w:hAnsi="Arial" w:cs="Arial"/>
          <w:color w:val="595959"/>
          <w:sz w:val="22"/>
          <w:szCs w:val="22"/>
        </w:rPr>
        <w:t>-a</w:t>
      </w:r>
      <w:r w:rsidRPr="008759EB">
        <w:rPr>
          <w:rFonts w:ascii="Arial" w:hAnsi="Arial" w:cs="Arial"/>
          <w:color w:val="595959"/>
          <w:sz w:val="22"/>
          <w:szCs w:val="22"/>
        </w:rPr>
        <w:t>) te 13 EURAXESS osoba za kontakt na svim javnim sveučilištima i većim istraživačkim institutima</w:t>
      </w:r>
      <w:r w:rsidR="00891569">
        <w:rPr>
          <w:rFonts w:ascii="Arial" w:hAnsi="Arial" w:cs="Arial"/>
          <w:color w:val="595959"/>
          <w:sz w:val="22"/>
          <w:szCs w:val="22"/>
        </w:rPr>
        <w:t xml:space="preserve"> u Republici Hrvatskoj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. Cilj inicijative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>je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pružanje pravne i administrativne pomoći stranim istraživačima i znanstvenicima prilikom dolaska u Hrvatsku 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s ciljem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rada na znanstvenim projektima i njihovim domaćinima u hrvatskim znanstvenim organizacijama. Inicijativa EURAXESS ujedno pruža podršku hrvatskim istraživačima prilikom ostvarivanja odlazne mobilnosti te daje relevantne informacije o mogućnostima financiranja istraživanja i daljnjeg razvoja karijera. S obzirom na to da je hrvatski sustav istraživanja i inovacija evoluirao u složen sustav različitih institucija i mjera usmjerenih na rast potaknut istraživanjem i inovacijama, inicijativa EURAXESS pruža pomoć u zapošljavanju i ugošćivanju stranih istraživača 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na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hrvatskim znanstvenim ustanovama koje su spremne privući vrhunski znanstveni kadar. </w:t>
      </w:r>
    </w:p>
    <w:p w14:paraId="4666BC6F" w14:textId="77777777" w:rsidR="00EE362D" w:rsidRPr="008759EB" w:rsidRDefault="00EE362D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</w:p>
    <w:p w14:paraId="4789D6FD" w14:textId="0E037C35" w:rsidR="008759EB" w:rsidRPr="00FE2A83" w:rsidRDefault="008759EB" w:rsidP="008759EB">
      <w:pPr>
        <w:spacing w:before="100" w:beforeAutospacing="1" w:afterAutospacing="1"/>
        <w:jc w:val="both"/>
        <w:rPr>
          <w:rFonts w:ascii="Arial" w:hAnsi="Arial" w:cs="Arial"/>
          <w:b/>
          <w:color w:val="595959"/>
          <w:sz w:val="22"/>
          <w:szCs w:val="22"/>
        </w:rPr>
      </w:pPr>
      <w:r w:rsidRPr="00FE2A83">
        <w:rPr>
          <w:rFonts w:ascii="Arial" w:hAnsi="Arial" w:cs="Arial"/>
          <w:b/>
          <w:color w:val="595959"/>
          <w:sz w:val="22"/>
          <w:szCs w:val="22"/>
        </w:rPr>
        <w:lastRenderedPageBreak/>
        <w:t>Usluge i aktivnosti Krovne organizacije i uslužnog centra</w:t>
      </w:r>
      <w:r w:rsidR="008D571C" w:rsidRPr="00FE2A83">
        <w:rPr>
          <w:rFonts w:ascii="Arial" w:hAnsi="Arial" w:cs="Arial"/>
          <w:b/>
          <w:color w:val="595959"/>
          <w:sz w:val="22"/>
          <w:szCs w:val="22"/>
        </w:rPr>
        <w:t xml:space="preserve"> EURAXESS</w:t>
      </w:r>
    </w:p>
    <w:p w14:paraId="0E0978E9" w14:textId="17773390" w:rsidR="008759EB" w:rsidRPr="008759EB" w:rsidRDefault="008759EB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8759EB">
        <w:rPr>
          <w:rFonts w:ascii="Arial" w:hAnsi="Arial" w:cs="Arial"/>
          <w:color w:val="595959"/>
          <w:sz w:val="22"/>
          <w:szCs w:val="22"/>
        </w:rPr>
        <w:t xml:space="preserve">Inicijativa EURAXESS i nadalje će se provoditi djelovanjima Krovne organizacije 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 xml:space="preserve">EURAXESS </w:t>
      </w:r>
      <w:r w:rsidRPr="008759EB">
        <w:rPr>
          <w:rFonts w:ascii="Arial" w:hAnsi="Arial" w:cs="Arial"/>
          <w:color w:val="595959"/>
          <w:sz w:val="22"/>
          <w:szCs w:val="22"/>
        </w:rPr>
        <w:t>i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>uslužnog centra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>EURAXESS</w:t>
      </w:r>
      <w:r w:rsidRPr="008759EB">
        <w:rPr>
          <w:rFonts w:ascii="Arial" w:hAnsi="Arial" w:cs="Arial"/>
          <w:color w:val="595959"/>
          <w:sz w:val="22"/>
          <w:szCs w:val="22"/>
        </w:rPr>
        <w:t>.</w:t>
      </w:r>
    </w:p>
    <w:p w14:paraId="1C7043AF" w14:textId="215DA62D" w:rsidR="008759EB" w:rsidRPr="008759EB" w:rsidRDefault="008759EB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8759EB">
        <w:rPr>
          <w:rFonts w:ascii="Arial" w:hAnsi="Arial" w:cs="Arial"/>
          <w:b/>
          <w:bCs/>
          <w:color w:val="595959"/>
          <w:sz w:val="22"/>
          <w:szCs w:val="22"/>
        </w:rPr>
        <w:t>Krovna organizacija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koordinira rad i djelovanje hrvatske 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mreže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EURAXESS. Redovni poslovi koordinacije 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mreže </w:t>
      </w:r>
      <w:r w:rsidRPr="008759EB">
        <w:rPr>
          <w:rFonts w:ascii="Arial" w:hAnsi="Arial" w:cs="Arial"/>
          <w:color w:val="595959"/>
          <w:sz w:val="22"/>
          <w:szCs w:val="22"/>
        </w:rPr>
        <w:t>EURAXESS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>koji će se provoditi i u 2022. godini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>obuhvaćaju</w:t>
      </w:r>
      <w:r w:rsidR="008D571C">
        <w:rPr>
          <w:rFonts w:ascii="Arial" w:hAnsi="Arial" w:cs="Arial"/>
          <w:color w:val="595959"/>
          <w:sz w:val="22"/>
          <w:szCs w:val="22"/>
        </w:rPr>
        <w:t>: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sastavljanje Akcijskog plana za provedbu godišnjih aktivnosti Mreže i njegovu evaluaciju, vođenje statistike o broju upita mobilnih istraživača, organizaciju treninga i edukacija za osnaživanje znanja i vještina članova hrvatske 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mreže </w:t>
      </w:r>
      <w:r w:rsidRPr="008759EB">
        <w:rPr>
          <w:rFonts w:ascii="Arial" w:hAnsi="Arial" w:cs="Arial"/>
          <w:color w:val="595959"/>
          <w:sz w:val="22"/>
          <w:szCs w:val="22"/>
        </w:rPr>
        <w:t>EURAXESS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te organizaciju godišnjeg sastanka Mreže. Koordinacija </w:t>
      </w:r>
      <w:r w:rsidR="008D571C">
        <w:rPr>
          <w:rFonts w:ascii="Arial" w:hAnsi="Arial" w:cs="Arial"/>
          <w:color w:val="595959"/>
          <w:sz w:val="22"/>
          <w:szCs w:val="22"/>
        </w:rPr>
        <w:t>M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 xml:space="preserve">reže </w:t>
      </w:r>
      <w:r w:rsidRPr="008759EB">
        <w:rPr>
          <w:rFonts w:ascii="Arial" w:hAnsi="Arial" w:cs="Arial"/>
          <w:color w:val="595959"/>
          <w:sz w:val="22"/>
          <w:szCs w:val="22"/>
        </w:rPr>
        <w:t>također obuhvaća poslove identificiranja i uklanjanja problema i prepreka s kojima se susreću strani istraživači, u suradnji s nadležnim tijelima državne i javne uprave, i to sudjelovanjem u izradi podzakonskih akata koji se tiču mobilnosti te komentiranjem zakonskih i podzakonskih akata putem platforme e-</w:t>
      </w:r>
      <w:r w:rsidR="008D571C">
        <w:rPr>
          <w:rFonts w:ascii="Arial" w:hAnsi="Arial" w:cs="Arial"/>
          <w:color w:val="595959"/>
          <w:sz w:val="22"/>
          <w:szCs w:val="22"/>
        </w:rPr>
        <w:t>S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>avjetovanje</w:t>
      </w:r>
      <w:r w:rsidRPr="008759EB">
        <w:rPr>
          <w:rFonts w:ascii="Arial" w:hAnsi="Arial" w:cs="Arial"/>
          <w:color w:val="595959"/>
          <w:sz w:val="22"/>
          <w:szCs w:val="22"/>
        </w:rPr>
        <w:t>. Radi identifikacije i uklanjanja prepreka mobilnosti stranih i hrvatskih istraživača u 2022. godini Krovna organizacija planira nastavak uspješne suradnje s Europskom migracijskom mrežom, čija nacionalna osoba za kontakt djeluje pri Ministarstvu unutarnjih poslova.</w:t>
      </w:r>
    </w:p>
    <w:p w14:paraId="19E15D87" w14:textId="70FDEC9C" w:rsidR="008759EB" w:rsidRPr="008759EB" w:rsidRDefault="008759EB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8759EB">
        <w:rPr>
          <w:rFonts w:ascii="Arial" w:hAnsi="Arial" w:cs="Arial"/>
          <w:color w:val="595959"/>
          <w:sz w:val="22"/>
          <w:szCs w:val="22"/>
        </w:rPr>
        <w:t>Krovna organizacija će i u 2022. godini ažurirati publikacije koje pružaju obuhvatne informacije stranim istraživačima i administrativnim djelatnicima hrvatskih znanstvenih organizacija: Vodič za strane istraživače u Hrvatskoj (</w:t>
      </w:r>
      <w:r w:rsidRPr="00FE2A83">
        <w:rPr>
          <w:rFonts w:ascii="Arial" w:hAnsi="Arial" w:cs="Arial"/>
          <w:i/>
          <w:color w:val="595959"/>
          <w:sz w:val="22"/>
          <w:szCs w:val="22"/>
        </w:rPr>
        <w:t>A Foreign Researcher's Guide to Croatia</w:t>
      </w:r>
      <w:r w:rsidRPr="008759EB">
        <w:rPr>
          <w:rFonts w:ascii="Arial" w:hAnsi="Arial" w:cs="Arial"/>
          <w:color w:val="595959"/>
          <w:sz w:val="22"/>
          <w:szCs w:val="22"/>
        </w:rPr>
        <w:t>), Ključni koraci za dolazak i rad stranaca u Republiku Hrvatsku (</w:t>
      </w:r>
      <w:r w:rsidRPr="00E65462">
        <w:rPr>
          <w:rFonts w:ascii="Arial" w:hAnsi="Arial" w:cs="Arial"/>
          <w:i/>
          <w:iCs/>
          <w:color w:val="595959"/>
          <w:sz w:val="22"/>
          <w:szCs w:val="22"/>
        </w:rPr>
        <w:t>Key steps for coming and working in Croatia</w:t>
      </w:r>
      <w:r w:rsidRPr="008759EB">
        <w:rPr>
          <w:rFonts w:ascii="Arial" w:hAnsi="Arial" w:cs="Arial"/>
          <w:color w:val="595959"/>
          <w:sz w:val="22"/>
          <w:szCs w:val="22"/>
        </w:rPr>
        <w:t>) na hrvatskom i engleskom jeziku te Procedure za boravak i rad stranaca u Republici Hrvatskoj. Krovna organizacija ujedno je i administrator nacionalne mrežne stranice EURAXESS (</w:t>
      </w:r>
      <w:hyperlink r:id="rId20" w:history="1">
        <w:r w:rsidRPr="008759EB">
          <w:rPr>
            <w:rStyle w:val="Hyperlink"/>
            <w:rFonts w:ascii="Arial" w:hAnsi="Arial" w:cs="Arial"/>
            <w:sz w:val="22"/>
            <w:szCs w:val="22"/>
          </w:rPr>
          <w:t>www.euraxess.hr</w:t>
        </w:r>
      </w:hyperlink>
      <w:r w:rsidRPr="008759EB">
        <w:rPr>
          <w:rFonts w:ascii="Arial" w:hAnsi="Arial" w:cs="Arial"/>
          <w:color w:val="595959"/>
          <w:sz w:val="22"/>
          <w:szCs w:val="22"/>
        </w:rPr>
        <w:t xml:space="preserve">),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>Facebook</w:t>
      </w:r>
      <w:r w:rsidR="008D571C">
        <w:rPr>
          <w:rFonts w:ascii="Arial" w:hAnsi="Arial" w:cs="Arial"/>
          <w:color w:val="595959"/>
          <w:sz w:val="22"/>
          <w:szCs w:val="22"/>
        </w:rPr>
        <w:t>-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računa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 xml:space="preserve">EURAXESS </w:t>
      </w:r>
      <w:r w:rsidRPr="008759EB">
        <w:rPr>
          <w:rFonts w:ascii="Arial" w:hAnsi="Arial" w:cs="Arial"/>
          <w:color w:val="595959"/>
          <w:sz w:val="22"/>
          <w:szCs w:val="22"/>
        </w:rPr>
        <w:t>(</w:t>
      </w:r>
      <w:r w:rsidRPr="00E65462">
        <w:rPr>
          <w:rFonts w:ascii="Arial" w:hAnsi="Arial" w:cs="Arial"/>
          <w:i/>
          <w:iCs/>
          <w:color w:val="595959"/>
          <w:sz w:val="22"/>
          <w:szCs w:val="22"/>
        </w:rPr>
        <w:t>Euraxess Croatia</w:t>
      </w:r>
      <w:r w:rsidR="008D571C">
        <w:rPr>
          <w:rFonts w:ascii="Arial" w:hAnsi="Arial" w:cs="Arial"/>
          <w:i/>
          <w:iCs/>
          <w:color w:val="595959"/>
          <w:sz w:val="22"/>
          <w:szCs w:val="22"/>
        </w:rPr>
        <w:t xml:space="preserve"> – </w:t>
      </w:r>
      <w:r w:rsidRPr="00E65462">
        <w:rPr>
          <w:rFonts w:ascii="Arial" w:hAnsi="Arial" w:cs="Arial"/>
          <w:i/>
          <w:iCs/>
          <w:color w:val="595959"/>
          <w:sz w:val="22"/>
          <w:szCs w:val="22"/>
        </w:rPr>
        <w:t>Research in the heart of Europe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) te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>LinkedIn</w:t>
      </w:r>
      <w:r w:rsidR="008D571C">
        <w:rPr>
          <w:rFonts w:ascii="Arial" w:hAnsi="Arial" w:cs="Arial"/>
          <w:color w:val="595959"/>
          <w:sz w:val="22"/>
          <w:szCs w:val="22"/>
        </w:rPr>
        <w:t>-</w:t>
      </w:r>
      <w:r w:rsidRPr="008759EB">
        <w:rPr>
          <w:rFonts w:ascii="Arial" w:hAnsi="Arial" w:cs="Arial"/>
          <w:color w:val="595959"/>
          <w:sz w:val="22"/>
          <w:szCs w:val="22"/>
        </w:rPr>
        <w:t>računa</w:t>
      </w:r>
      <w:r w:rsidR="008D571C" w:rsidRPr="008D571C">
        <w:rPr>
          <w:rFonts w:ascii="Arial" w:hAnsi="Arial" w:cs="Arial"/>
          <w:color w:val="595959"/>
          <w:sz w:val="22"/>
          <w:szCs w:val="22"/>
        </w:rPr>
        <w:t xml:space="preserve"> </w:t>
      </w:r>
      <w:r w:rsidR="008D571C" w:rsidRPr="008759EB">
        <w:rPr>
          <w:rFonts w:ascii="Arial" w:hAnsi="Arial" w:cs="Arial"/>
          <w:color w:val="595959"/>
          <w:sz w:val="22"/>
          <w:szCs w:val="22"/>
        </w:rPr>
        <w:t>EURAXESS</w:t>
      </w:r>
      <w:r w:rsidR="008D571C">
        <w:rPr>
          <w:rFonts w:ascii="Arial" w:hAnsi="Arial" w:cs="Arial"/>
          <w:color w:val="595959"/>
          <w:sz w:val="22"/>
          <w:szCs w:val="22"/>
        </w:rPr>
        <w:t xml:space="preserve">. </w:t>
      </w:r>
      <w:r w:rsidRPr="008759EB">
        <w:rPr>
          <w:rFonts w:ascii="Arial" w:hAnsi="Arial" w:cs="Arial"/>
          <w:color w:val="595959"/>
          <w:sz w:val="22"/>
          <w:szCs w:val="22"/>
        </w:rPr>
        <w:t>Tijekom cijele godine Krovna organizacija će nastaviti nuditi ažurirane i važne obavijesti svim korisnicima putem spomenutih komunikacijskih kanala.</w:t>
      </w:r>
    </w:p>
    <w:p w14:paraId="732836E7" w14:textId="586AFE87" w:rsidR="008759EB" w:rsidRPr="008759EB" w:rsidRDefault="008D571C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>
        <w:rPr>
          <w:rFonts w:ascii="Arial" w:hAnsi="Arial" w:cs="Arial"/>
          <w:b/>
          <w:bCs/>
          <w:color w:val="595959"/>
          <w:sz w:val="22"/>
          <w:szCs w:val="22"/>
        </w:rPr>
        <w:t>U</w:t>
      </w:r>
      <w:r w:rsidRPr="008759EB">
        <w:rPr>
          <w:rFonts w:ascii="Arial" w:hAnsi="Arial" w:cs="Arial"/>
          <w:b/>
          <w:bCs/>
          <w:color w:val="595959"/>
          <w:sz w:val="22"/>
          <w:szCs w:val="22"/>
        </w:rPr>
        <w:t xml:space="preserve">služni </w:t>
      </w:r>
      <w:r w:rsidR="008759EB" w:rsidRPr="008759EB">
        <w:rPr>
          <w:rFonts w:ascii="Arial" w:hAnsi="Arial" w:cs="Arial"/>
          <w:b/>
          <w:bCs/>
          <w:color w:val="595959"/>
          <w:sz w:val="22"/>
          <w:szCs w:val="22"/>
        </w:rPr>
        <w:t xml:space="preserve">centar </w:t>
      </w:r>
      <w:r w:rsidRPr="008759EB">
        <w:rPr>
          <w:rFonts w:ascii="Arial" w:hAnsi="Arial" w:cs="Arial"/>
          <w:b/>
          <w:bCs/>
          <w:color w:val="595959"/>
          <w:sz w:val="22"/>
          <w:szCs w:val="22"/>
        </w:rPr>
        <w:t xml:space="preserve">EURAXESS </w:t>
      </w:r>
      <w:r w:rsidR="008759EB" w:rsidRPr="008759EB">
        <w:rPr>
          <w:rFonts w:ascii="Arial" w:hAnsi="Arial" w:cs="Arial"/>
          <w:b/>
          <w:bCs/>
          <w:color w:val="595959"/>
          <w:sz w:val="22"/>
          <w:szCs w:val="22"/>
        </w:rPr>
        <w:t>će</w:t>
      </w:r>
      <w:r w:rsidR="008759EB" w:rsidRPr="008759EB">
        <w:rPr>
          <w:rFonts w:ascii="Arial" w:hAnsi="Arial" w:cs="Arial"/>
          <w:color w:val="595959"/>
          <w:sz w:val="22"/>
          <w:szCs w:val="22"/>
        </w:rPr>
        <w:t xml:space="preserve"> tijekom 2022. godine nastaviti s redovnim poslovima pružanja savjetodavne administrativno-pravne pomoći stranim istraživačima i članovima njihovih obitelji, hrvatskim znanstvenim organizacijama koje ugošćuju strane istraživače te hrvatskim istraživačima koji planiraju svoju istraživačku karijeru nastaviti u inozemstvu. Putem svojih komunikacijskih kanala Uslužni centar će i dalje informirati potencijalne korisnike o mogućnostima mobilnosti i financiranju istraživanja te razvoja karijera. Osim toga, Uslužni centar će kontinuirano informirati znanstvene organizacije o Europskoj povelji za istraživače i Kodeksu za zapošljavanje istraživača te pružati pomoć i savjetovanje u pogledu dodjeljivanja institucionalne nagrade Europske komisije za Izvrsnost ljudskih resursa u istraživanju (</w:t>
      </w:r>
      <w:r w:rsidR="008759EB" w:rsidRPr="00E65462">
        <w:rPr>
          <w:rFonts w:ascii="Arial" w:hAnsi="Arial" w:cs="Arial"/>
          <w:i/>
          <w:iCs/>
          <w:color w:val="595959"/>
          <w:sz w:val="22"/>
          <w:szCs w:val="22"/>
        </w:rPr>
        <w:t>HR Excellence in Research Award, HRS4R</w:t>
      </w:r>
      <w:r w:rsidR="008759EB" w:rsidRPr="008759EB">
        <w:rPr>
          <w:rFonts w:ascii="Arial" w:hAnsi="Arial" w:cs="Arial"/>
          <w:color w:val="595959"/>
          <w:sz w:val="22"/>
          <w:szCs w:val="22"/>
        </w:rPr>
        <w:t xml:space="preserve">). </w:t>
      </w:r>
    </w:p>
    <w:p w14:paraId="68CF3CDE" w14:textId="4BFFD2C5" w:rsidR="008759EB" w:rsidRDefault="008759EB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8759EB">
        <w:rPr>
          <w:rFonts w:ascii="Arial" w:hAnsi="Arial" w:cs="Arial"/>
          <w:color w:val="595959"/>
          <w:sz w:val="22"/>
          <w:szCs w:val="22"/>
        </w:rPr>
        <w:t>U 2022. godini planira se daljnja diseminacija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>modela karijernih usluga</w:t>
      </w:r>
      <w:r w:rsidR="007B6D2E" w:rsidRPr="007B6D2E">
        <w:rPr>
          <w:rFonts w:ascii="Arial" w:hAnsi="Arial" w:cs="Arial"/>
          <w:color w:val="595959"/>
          <w:sz w:val="22"/>
          <w:szCs w:val="22"/>
        </w:rPr>
        <w:t xml:space="preserve"> </w:t>
      </w:r>
      <w:r w:rsidR="007B6D2E" w:rsidRPr="008759EB">
        <w:rPr>
          <w:rFonts w:ascii="Arial" w:hAnsi="Arial" w:cs="Arial"/>
          <w:color w:val="595959"/>
          <w:sz w:val="22"/>
          <w:szCs w:val="22"/>
        </w:rPr>
        <w:t>EURAXESS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, karijernih alata te rezultata provedene analize karijernih usluga na visokoškolskim ustanovama i znanstvenim organizacijama i to na nacionalnom informativnom danu EURAXESS-a, gostovanjem na </w:t>
      </w:r>
      <w:r w:rsidR="007B6D2E">
        <w:rPr>
          <w:rFonts w:ascii="Arial" w:hAnsi="Arial" w:cs="Arial"/>
          <w:color w:val="595959"/>
          <w:sz w:val="22"/>
          <w:szCs w:val="22"/>
        </w:rPr>
        <w:t>tri</w:t>
      </w:r>
      <w:r w:rsidR="007B6D2E" w:rsidRPr="008759EB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>regionalna informativna dana aktivnosti Marie-Sklodowska Curie (dio programa Obzor Europa), kao i na vanjskim radionicama na zahtjev korisnika.</w:t>
      </w:r>
    </w:p>
    <w:p w14:paraId="502AAAD6" w14:textId="77777777" w:rsidR="00055F71" w:rsidRDefault="00055F71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</w:p>
    <w:p w14:paraId="6D4F33AD" w14:textId="77777777" w:rsidR="00055F71" w:rsidRPr="008759EB" w:rsidRDefault="00055F71" w:rsidP="008759EB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</w:p>
    <w:p w14:paraId="715F01B6" w14:textId="77777777" w:rsidR="008759EB" w:rsidRPr="00FE2A83" w:rsidRDefault="008759EB" w:rsidP="008759EB">
      <w:pPr>
        <w:spacing w:before="100" w:beforeAutospacing="1" w:afterAutospacing="1"/>
        <w:jc w:val="both"/>
        <w:rPr>
          <w:rFonts w:ascii="Arial" w:hAnsi="Arial" w:cs="Arial"/>
          <w:b/>
          <w:color w:val="595959"/>
          <w:sz w:val="22"/>
          <w:szCs w:val="22"/>
        </w:rPr>
      </w:pPr>
      <w:r w:rsidRPr="00FE2A83">
        <w:rPr>
          <w:rFonts w:ascii="Arial" w:hAnsi="Arial" w:cs="Arial"/>
          <w:b/>
          <w:color w:val="595959"/>
          <w:sz w:val="22"/>
          <w:szCs w:val="22"/>
        </w:rPr>
        <w:lastRenderedPageBreak/>
        <w:t>Provedba projekata</w:t>
      </w:r>
    </w:p>
    <w:p w14:paraId="708229FC" w14:textId="23354A56" w:rsidR="00E65462" w:rsidRDefault="008759EB" w:rsidP="00F03235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8759EB">
        <w:rPr>
          <w:rFonts w:ascii="Arial" w:hAnsi="Arial" w:cs="Arial"/>
          <w:color w:val="595959"/>
          <w:sz w:val="22"/>
          <w:szCs w:val="22"/>
        </w:rPr>
        <w:t xml:space="preserve">Uslužni centar vrlo je aktivan u okviru europske 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mreže </w:t>
      </w:r>
      <w:r w:rsidRPr="008759EB">
        <w:rPr>
          <w:rFonts w:ascii="Arial" w:hAnsi="Arial" w:cs="Arial"/>
          <w:color w:val="595959"/>
          <w:sz w:val="22"/>
          <w:szCs w:val="22"/>
        </w:rPr>
        <w:t>EURAXESS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>te će i dalje kao voditelj određenog broja radnih zadataka sudjelovati u provedbi projekta EURAXESS TOP IV. Projekt je započeo 1. rujna 2018. i trajat će do 28. veljače 2022. godine. U 2022. godini planira se daljn</w:t>
      </w:r>
      <w:r w:rsidR="00E65462">
        <w:rPr>
          <w:rFonts w:ascii="Arial" w:hAnsi="Arial" w:cs="Arial"/>
          <w:color w:val="595959"/>
          <w:sz w:val="22"/>
          <w:szCs w:val="22"/>
        </w:rPr>
        <w:t>ja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promocija  projektnih isporučevina, kao što je dokument </w:t>
      </w:r>
      <w:r w:rsidRPr="00055F71">
        <w:rPr>
          <w:rFonts w:ascii="Arial" w:hAnsi="Arial" w:cs="Arial"/>
          <w:i/>
          <w:iCs/>
          <w:color w:val="595959"/>
          <w:sz w:val="22"/>
          <w:szCs w:val="22"/>
        </w:rPr>
        <w:t>Acquiring and Keeping the HR Excellence in Research Logo – Tips &amp; Tricks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te vođenje platforme </w:t>
      </w:r>
      <w:r w:rsidRPr="00055F71">
        <w:rPr>
          <w:rFonts w:ascii="Arial" w:hAnsi="Arial" w:cs="Arial"/>
          <w:i/>
          <w:iCs/>
          <w:color w:val="595959"/>
          <w:sz w:val="22"/>
          <w:szCs w:val="22"/>
        </w:rPr>
        <w:t>Co-Labs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namijenjene komunikaciji članova 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mreže </w:t>
      </w:r>
      <w:r w:rsidRPr="008759EB">
        <w:rPr>
          <w:rFonts w:ascii="Arial" w:hAnsi="Arial" w:cs="Arial"/>
          <w:color w:val="595959"/>
          <w:sz w:val="22"/>
          <w:szCs w:val="22"/>
        </w:rPr>
        <w:t>EURAXESS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na temu Europske povelje za istraživače, Kodeksa o zapošljavanju istraživača te 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procedure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HRS4R. U okviru radnog zadatka </w:t>
      </w:r>
      <w:r w:rsidR="00055F71">
        <w:rPr>
          <w:rFonts w:ascii="Arial" w:hAnsi="Arial" w:cs="Arial"/>
          <w:color w:val="595959"/>
          <w:sz w:val="22"/>
          <w:szCs w:val="22"/>
        </w:rPr>
        <w:t>Osiguranje kvalitete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u 2022. godini slijedi dovršavanje evaluacije provedenih treninga te kompiliranje evaluacijskog izvještaja </w:t>
      </w:r>
      <w:r w:rsidRPr="00FE2A83">
        <w:rPr>
          <w:rFonts w:ascii="Arial" w:hAnsi="Arial" w:cs="Arial"/>
          <w:i/>
          <w:color w:val="595959"/>
          <w:sz w:val="22"/>
          <w:szCs w:val="22"/>
        </w:rPr>
        <w:t>Report on Quality Assurance for capacity building activities</w:t>
      </w:r>
      <w:r w:rsidR="007B6D2E">
        <w:rPr>
          <w:rFonts w:ascii="Arial" w:hAnsi="Arial" w:cs="Arial"/>
          <w:color w:val="595959"/>
          <w:sz w:val="22"/>
          <w:szCs w:val="22"/>
        </w:rPr>
        <w:t>,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koje će biti predano Europskoj komisiji do 28. veljače 2022.</w:t>
      </w:r>
    </w:p>
    <w:p w14:paraId="48393D4A" w14:textId="0D1324EB" w:rsidR="008759EB" w:rsidRPr="00DA39F9" w:rsidRDefault="008759EB" w:rsidP="00F03235">
      <w:pPr>
        <w:spacing w:before="100" w:beforeAutospacing="1" w:afterAutospacing="1"/>
        <w:jc w:val="both"/>
        <w:rPr>
          <w:rFonts w:ascii="Arial" w:hAnsi="Arial" w:cs="Arial"/>
          <w:color w:val="595959"/>
          <w:sz w:val="22"/>
          <w:szCs w:val="22"/>
        </w:rPr>
      </w:pPr>
      <w:r w:rsidRPr="008759EB">
        <w:rPr>
          <w:rFonts w:ascii="Arial" w:hAnsi="Arial" w:cs="Arial"/>
          <w:color w:val="595959"/>
          <w:sz w:val="22"/>
          <w:szCs w:val="22"/>
        </w:rPr>
        <w:t xml:space="preserve">Uslužni centar od 1. rujna 2021. sudjeluje u projektu EURAXESS </w:t>
      </w:r>
      <w:r w:rsidR="007B6D2E" w:rsidRPr="008759EB">
        <w:rPr>
          <w:rFonts w:ascii="Arial" w:hAnsi="Arial" w:cs="Arial"/>
          <w:color w:val="595959"/>
          <w:sz w:val="22"/>
          <w:szCs w:val="22"/>
        </w:rPr>
        <w:t>Hubs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kojem je cilj pokrenuti tri međunarodna digitalna „inkubatora“ (Hubs): </w:t>
      </w:r>
      <w:r w:rsidRPr="00FE2A83">
        <w:rPr>
          <w:rFonts w:ascii="Arial" w:hAnsi="Arial" w:cs="Arial"/>
          <w:i/>
          <w:color w:val="595959"/>
          <w:sz w:val="22"/>
          <w:szCs w:val="22"/>
        </w:rPr>
        <w:t>Talent management in academia and the public sector, Researcher careers beyond academia i Scientific startup entrepreneurship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. Pilotiranjem novog modela rada, prema kojem bi se u konačnici transformirala cjelokupna Mreža, u projektu će biti osmišljeni alati i sustavi pomoći u pružanju </w:t>
      </w:r>
      <w:r w:rsidR="007B6D2E">
        <w:rPr>
          <w:rFonts w:ascii="Arial" w:hAnsi="Arial" w:cs="Arial"/>
          <w:color w:val="595959"/>
          <w:sz w:val="22"/>
          <w:szCs w:val="22"/>
        </w:rPr>
        <w:t xml:space="preserve">usluga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EURAXESS. Uslužni centar sudjeluje kao partner u dva zadatka. U radnom zadatku </w:t>
      </w:r>
      <w:r w:rsidRPr="00FE2A83">
        <w:rPr>
          <w:rFonts w:ascii="Arial" w:hAnsi="Arial" w:cs="Arial"/>
          <w:i/>
          <w:color w:val="595959"/>
          <w:sz w:val="22"/>
          <w:szCs w:val="22"/>
        </w:rPr>
        <w:t>Recruitment and careers in the public sector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naglasak je na karijernim mogućnostima za istraživače u javnom sektoru i u tu svrhu analizirat će se načela Europske povelje za istraživače i Kodeksa o zapošljavanju istraživača koji se odnose na njihov proces zapošljavanja i radne uvjete. Uz navedeno, u zadatku je naglasak stavljen i na privlačenje i usmjeravanje mladih talenata u dobi od 14 do 18 godina prema istraživačkim karijerama putem društvenih medija. U tu svrhu planirano je do </w:t>
      </w:r>
      <w:r w:rsidR="007B6D2E">
        <w:rPr>
          <w:rFonts w:ascii="Arial" w:hAnsi="Arial" w:cs="Arial"/>
          <w:color w:val="595959"/>
          <w:sz w:val="22"/>
          <w:szCs w:val="22"/>
        </w:rPr>
        <w:t>devet</w:t>
      </w:r>
      <w:r w:rsidR="007B6D2E" w:rsidRPr="008759EB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radionica i okruglih stolova s istraživačima i istraživačkim institucijama te stručnjacima u području korištenja društvenih medija u popularizaciji znanosti. U sklopu zadatka </w:t>
      </w:r>
      <w:r w:rsidRPr="00FE2A83">
        <w:rPr>
          <w:rFonts w:ascii="Arial" w:hAnsi="Arial" w:cs="Arial"/>
          <w:i/>
          <w:color w:val="595959"/>
          <w:sz w:val="22"/>
          <w:szCs w:val="22"/>
        </w:rPr>
        <w:t>Career Stories in research for the society of today</w:t>
      </w:r>
      <w:r w:rsidRPr="008759EB">
        <w:rPr>
          <w:rFonts w:ascii="Arial" w:hAnsi="Arial" w:cs="Arial"/>
          <w:color w:val="595959"/>
          <w:sz w:val="22"/>
          <w:szCs w:val="22"/>
        </w:rPr>
        <w:t xml:space="preserve"> Uslužni centar će sudjelovati u izradi šest neuobičajenih i </w:t>
      </w:r>
      <w:r w:rsidR="00E65462" w:rsidRPr="008759EB">
        <w:rPr>
          <w:rFonts w:ascii="Arial" w:hAnsi="Arial" w:cs="Arial"/>
          <w:color w:val="595959"/>
          <w:sz w:val="22"/>
          <w:szCs w:val="22"/>
        </w:rPr>
        <w:t>inspir</w:t>
      </w:r>
      <w:r w:rsidR="00E65462">
        <w:rPr>
          <w:rFonts w:ascii="Arial" w:hAnsi="Arial" w:cs="Arial"/>
          <w:color w:val="595959"/>
          <w:sz w:val="22"/>
          <w:szCs w:val="22"/>
        </w:rPr>
        <w:t>ativnih</w:t>
      </w:r>
      <w:r w:rsidR="00E65462" w:rsidRPr="008759EB">
        <w:rPr>
          <w:rFonts w:ascii="Arial" w:hAnsi="Arial" w:cs="Arial"/>
          <w:color w:val="595959"/>
          <w:sz w:val="22"/>
          <w:szCs w:val="22"/>
        </w:rPr>
        <w:t xml:space="preserve"> </w:t>
      </w:r>
      <w:r w:rsidRPr="008759EB">
        <w:rPr>
          <w:rFonts w:ascii="Arial" w:hAnsi="Arial" w:cs="Arial"/>
          <w:color w:val="595959"/>
          <w:sz w:val="22"/>
          <w:szCs w:val="22"/>
        </w:rPr>
        <w:t>karijernih priča istraživača koje će biti javno objavljene i diseminirane putem međunarodnih i nacionalnih kanala i mreža.</w:t>
      </w:r>
    </w:p>
    <w:p w14:paraId="657F49ED" w14:textId="47EDFAFC" w:rsidR="002E0864" w:rsidRPr="00B9454E" w:rsidRDefault="00C86423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3" w:name="_Toc386798973"/>
      <w:bookmarkStart w:id="34" w:name="_Toc91064007"/>
      <w:bookmarkStart w:id="35" w:name="_Hlk25246727"/>
      <w:bookmarkStart w:id="36" w:name="_Hlk25139971"/>
      <w:r w:rsidRPr="006827EC">
        <w:rPr>
          <w:rFonts w:ascii="Arial" w:hAnsi="Arial" w:cs="Arial"/>
          <w:color w:val="595959"/>
          <w:sz w:val="24"/>
          <w:szCs w:val="24"/>
          <w:lang w:val="hr-HR"/>
        </w:rPr>
        <w:t>2.</w:t>
      </w:r>
      <w:r w:rsidR="00B1453A">
        <w:rPr>
          <w:rFonts w:ascii="Arial" w:hAnsi="Arial" w:cs="Arial"/>
          <w:color w:val="595959"/>
          <w:sz w:val="24"/>
          <w:szCs w:val="24"/>
          <w:lang w:val="hr-HR"/>
        </w:rPr>
        <w:t>9</w:t>
      </w:r>
      <w:r w:rsidRPr="006827EC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bookmarkEnd w:id="33"/>
      <w:r w:rsidR="00530E4D" w:rsidRPr="006827EC">
        <w:rPr>
          <w:rFonts w:ascii="Arial" w:hAnsi="Arial" w:cs="Arial"/>
          <w:color w:val="595959"/>
          <w:sz w:val="24"/>
          <w:szCs w:val="24"/>
          <w:lang w:val="hr-HR"/>
        </w:rPr>
        <w:t>Suradnja s drugim tijelima državne i javne uprav</w:t>
      </w:r>
      <w:bookmarkEnd w:id="34"/>
      <w:bookmarkEnd w:id="35"/>
      <w:r w:rsidR="00E63E9A">
        <w:rPr>
          <w:rFonts w:ascii="Arial" w:hAnsi="Arial" w:cs="Arial"/>
          <w:color w:val="595959"/>
          <w:sz w:val="24"/>
          <w:szCs w:val="24"/>
          <w:lang w:val="hr-HR"/>
        </w:rPr>
        <w:t>e</w:t>
      </w:r>
    </w:p>
    <w:p w14:paraId="5F43F764" w14:textId="5CE6485B" w:rsidR="002E0864" w:rsidRPr="00F12A7E" w:rsidRDefault="002E0864" w:rsidP="00231BD8">
      <w:p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B25D7F">
        <w:rPr>
          <w:rFonts w:ascii="Arial" w:eastAsia="Arial" w:hAnsi="Arial" w:cs="Arial"/>
          <w:color w:val="595959"/>
          <w:sz w:val="22"/>
          <w:szCs w:val="22"/>
        </w:rPr>
        <w:t>Slijedeći</w:t>
      </w:r>
      <w:r w:rsidRPr="00F53D47">
        <w:rPr>
          <w:rFonts w:ascii="Arial" w:eastAsia="Arial" w:hAnsi="Arial" w:cs="Arial"/>
          <w:color w:val="595959"/>
          <w:sz w:val="22"/>
          <w:szCs w:val="22"/>
        </w:rPr>
        <w:t xml:space="preserve"> praksu kvalite</w:t>
      </w:r>
      <w:r w:rsidRPr="001E72EA">
        <w:rPr>
          <w:rFonts w:ascii="Arial" w:eastAsia="Arial" w:hAnsi="Arial" w:cs="Arial"/>
          <w:color w:val="595959"/>
          <w:sz w:val="22"/>
          <w:szCs w:val="22"/>
        </w:rPr>
        <w:t>tne i p</w:t>
      </w:r>
      <w:r w:rsidRPr="006827EC">
        <w:rPr>
          <w:rFonts w:ascii="Arial" w:eastAsia="Arial" w:hAnsi="Arial" w:cs="Arial"/>
          <w:color w:val="595959"/>
          <w:sz w:val="22"/>
          <w:szCs w:val="22"/>
        </w:rPr>
        <w:t>rofesionalne suradnje s drugim drža</w:t>
      </w:r>
      <w:r w:rsidR="00C41309" w:rsidRPr="004937F1">
        <w:rPr>
          <w:rFonts w:ascii="Arial" w:eastAsia="Arial" w:hAnsi="Arial" w:cs="Arial"/>
          <w:color w:val="595959"/>
          <w:sz w:val="22"/>
          <w:szCs w:val="22"/>
        </w:rPr>
        <w:t>vnim i jav</w:t>
      </w:r>
      <w:r w:rsidR="00C41309" w:rsidRPr="00EE1EFD">
        <w:rPr>
          <w:rFonts w:ascii="Arial" w:eastAsia="Arial" w:hAnsi="Arial" w:cs="Arial"/>
          <w:color w:val="595959"/>
          <w:sz w:val="22"/>
          <w:szCs w:val="22"/>
        </w:rPr>
        <w:t>nim tijelima, Agen</w:t>
      </w:r>
      <w:r w:rsidR="00C41309" w:rsidRPr="00F12A7E">
        <w:rPr>
          <w:rFonts w:ascii="Arial" w:eastAsia="Arial" w:hAnsi="Arial" w:cs="Arial"/>
          <w:color w:val="595959"/>
          <w:sz w:val="22"/>
          <w:szCs w:val="22"/>
        </w:rPr>
        <w:t>cija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će i tijekom </w:t>
      </w:r>
      <w:r w:rsidR="0054345C" w:rsidRPr="00F12A7E">
        <w:rPr>
          <w:rFonts w:ascii="Arial" w:eastAsia="Arial" w:hAnsi="Arial" w:cs="Arial"/>
          <w:color w:val="595959"/>
          <w:sz w:val="22"/>
          <w:szCs w:val="22"/>
        </w:rPr>
        <w:t>20</w:t>
      </w:r>
      <w:r w:rsidR="0054345C">
        <w:rPr>
          <w:rFonts w:ascii="Arial" w:eastAsia="Arial" w:hAnsi="Arial" w:cs="Arial"/>
          <w:color w:val="595959"/>
          <w:sz w:val="22"/>
          <w:szCs w:val="22"/>
        </w:rPr>
        <w:t>2</w:t>
      </w:r>
      <w:r w:rsidR="00B1453A">
        <w:rPr>
          <w:rFonts w:ascii="Arial" w:eastAsia="Arial" w:hAnsi="Arial" w:cs="Arial"/>
          <w:color w:val="595959"/>
          <w:sz w:val="22"/>
          <w:szCs w:val="22"/>
        </w:rPr>
        <w:t>2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. godine sudjelovati u </w:t>
      </w:r>
      <w:r w:rsidR="003D390B" w:rsidRPr="00F12A7E">
        <w:rPr>
          <w:rFonts w:ascii="Arial" w:eastAsia="Arial" w:hAnsi="Arial" w:cs="Arial"/>
          <w:color w:val="595959"/>
          <w:sz w:val="22"/>
          <w:szCs w:val="22"/>
        </w:rPr>
        <w:t>mnogobrojnim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radni</w:t>
      </w:r>
      <w:r w:rsidR="003D390B" w:rsidRPr="00F12A7E">
        <w:rPr>
          <w:rFonts w:ascii="Arial" w:eastAsia="Arial" w:hAnsi="Arial" w:cs="Arial"/>
          <w:color w:val="595959"/>
          <w:sz w:val="22"/>
          <w:szCs w:val="22"/>
        </w:rPr>
        <w:t>m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skupin</w:t>
      </w:r>
      <w:r w:rsidR="003D390B" w:rsidRPr="00F12A7E">
        <w:rPr>
          <w:rFonts w:ascii="Arial" w:eastAsia="Arial" w:hAnsi="Arial" w:cs="Arial"/>
          <w:color w:val="595959"/>
          <w:sz w:val="22"/>
          <w:szCs w:val="22"/>
        </w:rPr>
        <w:t>ama</w:t>
      </w:r>
      <w:r w:rsidRPr="00F12A7E">
        <w:rPr>
          <w:rFonts w:ascii="Arial" w:eastAsia="Arial" w:hAnsi="Arial" w:cs="Arial"/>
          <w:color w:val="595959"/>
          <w:sz w:val="22"/>
          <w:szCs w:val="22"/>
        </w:rPr>
        <w:t xml:space="preserve"> na poziv resornih ministarstava i drugih tijela, primjerice:</w:t>
      </w:r>
    </w:p>
    <w:p w14:paraId="1E94D060" w14:textId="62B9C6B1" w:rsidR="006E5C7D" w:rsidRPr="005C50D9" w:rsidRDefault="002E0864" w:rsidP="00650135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radu </w:t>
      </w:r>
      <w:r w:rsidR="0016016A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Nacionalne radne skupine za provedbu Dijaloga Europske unije s mladima</w:t>
      </w:r>
      <w:r w:rsidR="000D68FC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4E0AA6A6" w14:textId="0852AF28" w:rsidR="00FB10CF" w:rsidRPr="005C50D9" w:rsidRDefault="00FB10CF" w:rsidP="00650135">
      <w:pPr>
        <w:pStyle w:val="ColorfulList-Accent11"/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radu </w:t>
      </w:r>
      <w:r w:rsidR="005325B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adne skupine za izradu Nacionalne strategije stvaranja poticajn</w:t>
      </w:r>
      <w:r w:rsidR="003D390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okružja za razvoj civilnog društva (Ured za udruge</w:t>
      </w:r>
      <w:r w:rsidR="007B6D2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 </w:t>
      </w:r>
    </w:p>
    <w:p w14:paraId="09A81BDA" w14:textId="17BC88D7" w:rsidR="00FB10CF" w:rsidRPr="005C50D9" w:rsidRDefault="00FB10CF" w:rsidP="00650135">
      <w:pPr>
        <w:pStyle w:val="ColorfulList-Accent11"/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radu </w:t>
      </w:r>
      <w:r w:rsidR="005325B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R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adne skupine za izradu Nacionalnog programa za mlade</w:t>
      </w:r>
      <w:r w:rsidR="003516C6" w:rsidRPr="0008631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516C6" w:rsidRPr="0008631D">
        <w:rPr>
          <w:rFonts w:ascii="Arial" w:eastAsia="Arial" w:hAnsi="Arial" w:cs="Arial"/>
          <w:color w:val="595959" w:themeColor="text1" w:themeTint="A6"/>
          <w:sz w:val="22"/>
          <w:szCs w:val="22"/>
        </w:rPr>
        <w:t>za razdoblje od 202</w:t>
      </w:r>
      <w:r w:rsidR="00054E37">
        <w:rPr>
          <w:rFonts w:ascii="Arial" w:eastAsia="Arial" w:hAnsi="Arial" w:cs="Arial"/>
          <w:color w:val="595959" w:themeColor="text1" w:themeTint="A6"/>
          <w:sz w:val="22"/>
          <w:szCs w:val="22"/>
        </w:rPr>
        <w:t>2</w:t>
      </w:r>
      <w:r w:rsidR="003516C6" w:rsidRPr="0008631D">
        <w:rPr>
          <w:rFonts w:ascii="Arial" w:eastAsia="Arial" w:hAnsi="Arial" w:cs="Arial"/>
          <w:color w:val="595959" w:themeColor="text1" w:themeTint="A6"/>
          <w:sz w:val="22"/>
          <w:szCs w:val="22"/>
        </w:rPr>
        <w:t>. do 2024. godine</w:t>
      </w:r>
      <w:r w:rsidR="005B0A9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(</w:t>
      </w:r>
      <w:r w:rsidR="006C4AA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SDUDM</w:t>
      </w:r>
      <w:r w:rsidR="007B6D2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1141431B" w14:textId="7661193F" w:rsidR="00FB10CF" w:rsidRPr="005C50D9" w:rsidRDefault="00FB10CF" w:rsidP="00650135">
      <w:pPr>
        <w:pStyle w:val="ColorfulList-Accent11"/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radu </w:t>
      </w:r>
      <w:r w:rsidR="003516C6" w:rsidRPr="0008631D">
        <w:rPr>
          <w:rFonts w:ascii="Arial" w:eastAsia="Arial" w:hAnsi="Arial" w:cs="Arial"/>
          <w:color w:val="595959" w:themeColor="text1" w:themeTint="A6"/>
          <w:sz w:val="22"/>
          <w:szCs w:val="22"/>
        </w:rPr>
        <w:t>Nacionaln</w:t>
      </w:r>
      <w:r w:rsidR="005B0A94">
        <w:rPr>
          <w:rFonts w:ascii="Arial" w:eastAsia="Arial" w:hAnsi="Arial" w:cs="Arial"/>
          <w:color w:val="595959" w:themeColor="text1" w:themeTint="A6"/>
          <w:sz w:val="22"/>
          <w:szCs w:val="22"/>
        </w:rPr>
        <w:t>og</w:t>
      </w:r>
      <w:r w:rsidR="003516C6" w:rsidRPr="0008631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odbor</w:t>
      </w:r>
      <w:r w:rsidR="005B0A94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3516C6" w:rsidRPr="0008631D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razvoj volonterstva</w:t>
      </w:r>
      <w:r w:rsidR="005B0A94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="003516C6" w:rsidRPr="00AA3226">
        <w:rPr>
          <w:rFonts w:ascii="Arial" w:eastAsia="Arial" w:hAnsi="Arial" w:cs="Arial"/>
          <w:color w:val="595959" w:themeColor="text1" w:themeTint="A6"/>
          <w:sz w:val="22"/>
          <w:szCs w:val="22"/>
        </w:rPr>
        <w:t>(</w:t>
      </w:r>
      <w:r w:rsidR="00D51028" w:rsidRPr="00D51028">
        <w:rPr>
          <w:rFonts w:ascii="Arial" w:eastAsia="Arial" w:hAnsi="Arial" w:cs="Arial"/>
          <w:color w:val="595959" w:themeColor="text1" w:themeTint="A6"/>
          <w:sz w:val="22"/>
          <w:szCs w:val="22"/>
        </w:rPr>
        <w:t>MRMSOSP</w:t>
      </w:r>
      <w:r w:rsidR="007B6D2E" w:rsidRPr="005B0A94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</w:p>
    <w:p w14:paraId="7C2719F3" w14:textId="63C5A442" w:rsidR="00E271C3" w:rsidRPr="00C3165A" w:rsidRDefault="002E0864" w:rsidP="00C3165A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 radu Nacionalnog foruma za cjeloživotno profesionalno usmjeravanje i razvoj karijere</w:t>
      </w:r>
      <w:r w:rsidR="00E271C3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</w:t>
      </w:r>
      <w:r w:rsidR="00290592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MRMSOSP</w:t>
      </w:r>
      <w:r w:rsidR="007B6D2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)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 </w:t>
      </w:r>
    </w:p>
    <w:p w14:paraId="0BDA564F" w14:textId="7E5E856E" w:rsidR="0071632F" w:rsidRDefault="0071632F" w:rsidP="00650135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radu </w:t>
      </w:r>
      <w:r w:rsidR="00D41D9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P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ovjerenstva za izradu nacrta pravilnika o diplomi i dopunskoj ispravi o studiju</w:t>
      </w:r>
      <w:r w:rsidR="00D41D9B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(MZO)</w:t>
      </w:r>
    </w:p>
    <w:p w14:paraId="0B31D1E3" w14:textId="303B50EB" w:rsidR="00A64710" w:rsidRDefault="00A64710" w:rsidP="00650135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 radu Međuresorne radne skupine za provedbu Okvirnog programa EU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>-a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za istraživanje i inovacije 2021.</w:t>
      </w:r>
      <w:r w:rsidR="007B6D2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– 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2027. (MZO)</w:t>
      </w:r>
    </w:p>
    <w:p w14:paraId="0D574581" w14:textId="5523BC72" w:rsidR="00A64710" w:rsidRPr="0008631D" w:rsidRDefault="00A64710" w:rsidP="00650135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 radu Radne skupine za izradu Nacrta Nacionalnog plana razvoja sustava obrazovanja za razdoblje 2021. do 2027. godine (MZO)</w:t>
      </w:r>
    </w:p>
    <w:p w14:paraId="57014A3D" w14:textId="0BFEF544" w:rsidR="0061700C" w:rsidRPr="003D75EF" w:rsidRDefault="0061700C" w:rsidP="00650135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3D75EF">
        <w:rPr>
          <w:rFonts w:ascii="Arial" w:eastAsia="Arial" w:hAnsi="Arial" w:cs="Arial"/>
          <w:color w:val="595959"/>
          <w:sz w:val="22"/>
          <w:szCs w:val="22"/>
        </w:rPr>
        <w:lastRenderedPageBreak/>
        <w:t>u radu Stručne radne skupine za izradu Nacrta prijedloga Nacionalnog plana razvoja odnosa Republike Hrvatske s Hrvatima izvan Republike Hrvatske od 2021. do 2027. godine</w:t>
      </w:r>
    </w:p>
    <w:p w14:paraId="74C949A5" w14:textId="6E9C1226" w:rsidR="0061700C" w:rsidRPr="003D75EF" w:rsidRDefault="0061700C" w:rsidP="003D75EF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003D75EF">
        <w:rPr>
          <w:rFonts w:ascii="Arial" w:eastAsia="Arial" w:hAnsi="Arial" w:cs="Arial"/>
          <w:color w:val="595959"/>
          <w:sz w:val="22"/>
          <w:szCs w:val="22"/>
        </w:rPr>
        <w:t>u radu Radne skupine za izradu nacrta Nacionalnog plana razvoja sustava obrazovanja za razdoblje 2021.</w:t>
      </w:r>
      <w:r w:rsidR="007B6D2E">
        <w:rPr>
          <w:rFonts w:ascii="Arial" w:eastAsia="Arial" w:hAnsi="Arial" w:cs="Arial"/>
          <w:color w:val="595959"/>
          <w:sz w:val="22"/>
          <w:szCs w:val="22"/>
        </w:rPr>
        <w:t xml:space="preserve"> – </w:t>
      </w:r>
      <w:r w:rsidRPr="003D75EF">
        <w:rPr>
          <w:rFonts w:ascii="Arial" w:eastAsia="Arial" w:hAnsi="Arial" w:cs="Arial"/>
          <w:color w:val="595959"/>
          <w:sz w:val="22"/>
          <w:szCs w:val="22"/>
        </w:rPr>
        <w:t>2027.</w:t>
      </w:r>
      <w:r w:rsidR="007B6D2E">
        <w:rPr>
          <w:rFonts w:ascii="Arial" w:eastAsia="Arial" w:hAnsi="Arial" w:cs="Arial"/>
          <w:color w:val="595959"/>
          <w:sz w:val="22"/>
          <w:szCs w:val="22"/>
        </w:rPr>
        <w:t xml:space="preserve"> </w:t>
      </w:r>
      <w:r w:rsidRPr="003D75EF">
        <w:rPr>
          <w:rFonts w:ascii="Arial" w:eastAsia="Arial" w:hAnsi="Arial" w:cs="Arial"/>
          <w:color w:val="595959"/>
          <w:sz w:val="22"/>
          <w:szCs w:val="22"/>
        </w:rPr>
        <w:t>i nacrta Akcijskog plana za provedbu Nacionalnog plana (MZO)</w:t>
      </w:r>
    </w:p>
    <w:p w14:paraId="031B67A8" w14:textId="77777777" w:rsidR="002E0864" w:rsidRPr="00F12A7E" w:rsidRDefault="003D390B" w:rsidP="00650135">
      <w:pPr>
        <w:numPr>
          <w:ilvl w:val="0"/>
          <w:numId w:val="3"/>
        </w:numPr>
        <w:jc w:val="both"/>
        <w:rPr>
          <w:rFonts w:ascii="Arial" w:eastAsia="Arial" w:hAnsi="Arial" w:cs="Arial"/>
          <w:color w:val="595959"/>
          <w:sz w:val="22"/>
          <w:szCs w:val="22"/>
        </w:rPr>
      </w:pP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izvještavanj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u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drugi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h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</w:t>
      </w:r>
      <w:r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a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sukladno obvezama zakonodavstva i na </w:t>
      </w:r>
      <w:r w:rsidR="00BE79C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upit </w:t>
      </w:r>
      <w:r w:rsidR="0054099E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>ovlaštenih</w:t>
      </w:r>
      <w:r w:rsidR="002E0864" w:rsidRPr="6B222400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tijela.</w:t>
      </w:r>
    </w:p>
    <w:bookmarkEnd w:id="36"/>
    <w:p w14:paraId="4D644C8E" w14:textId="77777777" w:rsidR="008C0948" w:rsidRPr="00F12A7E" w:rsidRDefault="008C0948" w:rsidP="00043BDD">
      <w:pPr>
        <w:tabs>
          <w:tab w:val="left" w:pos="5565"/>
        </w:tabs>
        <w:jc w:val="both"/>
        <w:rPr>
          <w:rFonts w:ascii="Arial" w:hAnsi="Arial" w:cs="Arial"/>
          <w:color w:val="595959"/>
          <w:sz w:val="22"/>
          <w:szCs w:val="22"/>
        </w:rPr>
      </w:pPr>
    </w:p>
    <w:p w14:paraId="104A0384" w14:textId="0AE14CCF" w:rsidR="007402DE" w:rsidRPr="00CC3A10" w:rsidRDefault="007402DE" w:rsidP="00C52224">
      <w:pPr>
        <w:jc w:val="both"/>
        <w:rPr>
          <w:rFonts w:ascii="Arial" w:eastAsia="Calibri" w:hAnsi="Arial" w:cs="Arial"/>
          <w:b/>
          <w:color w:val="595959"/>
          <w:sz w:val="22"/>
          <w:szCs w:val="22"/>
          <w:lang w:eastAsia="hr-HR"/>
        </w:rPr>
      </w:pPr>
      <w:r w:rsidRPr="00F12A7E">
        <w:rPr>
          <w:rFonts w:ascii="Arial" w:eastAsia="Calibri" w:hAnsi="Arial" w:cs="Arial"/>
          <w:b/>
          <w:color w:val="595959"/>
          <w:sz w:val="22"/>
          <w:szCs w:val="22"/>
          <w:lang w:eastAsia="hr-HR"/>
        </w:rPr>
        <w:t>Usklađenost s ciljevima Strateškog plana Ministarstva znanosti i obrazovanja</w:t>
      </w:r>
    </w:p>
    <w:p w14:paraId="02758FF6" w14:textId="77777777" w:rsidR="007402DE" w:rsidRPr="00160E79" w:rsidRDefault="007402DE" w:rsidP="00C52224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</w:p>
    <w:p w14:paraId="73207BE6" w14:textId="2E06D8ED" w:rsidR="00BB17F3" w:rsidRDefault="007402DE" w:rsidP="007402DE">
      <w:pPr>
        <w:spacing w:after="160" w:line="259" w:lineRule="auto"/>
        <w:jc w:val="both"/>
        <w:rPr>
          <w:rFonts w:ascii="Arial" w:eastAsia="Calibri" w:hAnsi="Arial" w:cs="Arial"/>
          <w:color w:val="595959"/>
          <w:sz w:val="22"/>
          <w:szCs w:val="22"/>
        </w:rPr>
      </w:pPr>
      <w:r w:rsidRPr="00160E79">
        <w:rPr>
          <w:rFonts w:ascii="Arial" w:eastAsia="Calibri" w:hAnsi="Arial" w:cs="Arial"/>
          <w:color w:val="595959"/>
          <w:sz w:val="22"/>
          <w:szCs w:val="22"/>
        </w:rPr>
        <w:t>Provođe</w:t>
      </w:r>
      <w:r w:rsidRPr="00B25D7F">
        <w:rPr>
          <w:rFonts w:ascii="Arial" w:eastAsia="Calibri" w:hAnsi="Arial" w:cs="Arial"/>
          <w:color w:val="595959"/>
          <w:sz w:val="22"/>
          <w:szCs w:val="22"/>
        </w:rPr>
        <w:t>njem opisanih pr</w:t>
      </w:r>
      <w:r w:rsidRPr="00F53D47">
        <w:rPr>
          <w:rFonts w:ascii="Arial" w:eastAsia="Calibri" w:hAnsi="Arial" w:cs="Arial"/>
          <w:color w:val="595959"/>
          <w:sz w:val="22"/>
          <w:szCs w:val="22"/>
        </w:rPr>
        <w:t xml:space="preserve">ograma u području </w:t>
      </w:r>
      <w:r w:rsidRPr="006827EC">
        <w:rPr>
          <w:rFonts w:ascii="Arial" w:eastAsia="Calibri" w:hAnsi="Arial" w:cs="Arial"/>
          <w:color w:val="595959"/>
          <w:sz w:val="22"/>
          <w:szCs w:val="22"/>
        </w:rPr>
        <w:t xml:space="preserve">obrazovanja i </w:t>
      </w:r>
      <w:r w:rsidRPr="004937F1">
        <w:rPr>
          <w:rFonts w:ascii="Arial" w:eastAsia="Calibri" w:hAnsi="Arial" w:cs="Arial"/>
          <w:color w:val="595959"/>
          <w:sz w:val="22"/>
          <w:szCs w:val="22"/>
        </w:rPr>
        <w:t>ospo</w:t>
      </w:r>
      <w:r w:rsidRPr="00EE1EFD">
        <w:rPr>
          <w:rFonts w:ascii="Arial" w:eastAsia="Calibri" w:hAnsi="Arial" w:cs="Arial"/>
          <w:color w:val="595959"/>
          <w:sz w:val="22"/>
          <w:szCs w:val="22"/>
        </w:rPr>
        <w:t>sob</w:t>
      </w:r>
      <w:r w:rsidRPr="00F12A7E">
        <w:rPr>
          <w:rFonts w:ascii="Arial" w:eastAsia="Calibri" w:hAnsi="Arial" w:cs="Arial"/>
          <w:color w:val="595959"/>
          <w:sz w:val="22"/>
          <w:szCs w:val="22"/>
        </w:rPr>
        <w:t>ljavanja, Agencija pridonosi ostvarenju ciljeva Strateškog plana Ministarstva znanosti i obrazovanja 20</w:t>
      </w:r>
      <w:r w:rsidR="00BB17F3">
        <w:rPr>
          <w:rFonts w:ascii="Arial" w:eastAsia="Calibri" w:hAnsi="Arial" w:cs="Arial"/>
          <w:color w:val="595959"/>
          <w:sz w:val="22"/>
          <w:szCs w:val="22"/>
        </w:rPr>
        <w:t>20</w:t>
      </w:r>
      <w:r w:rsidRPr="00F12A7E">
        <w:rPr>
          <w:rFonts w:ascii="Arial" w:eastAsia="Calibri" w:hAnsi="Arial" w:cs="Arial"/>
          <w:color w:val="595959"/>
          <w:sz w:val="22"/>
          <w:szCs w:val="22"/>
        </w:rPr>
        <w:t>.</w:t>
      </w:r>
      <w:r w:rsidR="00843A1E" w:rsidRPr="00F12A7E">
        <w:rPr>
          <w:rFonts w:ascii="Arial" w:eastAsia="Calibri" w:hAnsi="Arial" w:cs="Arial"/>
          <w:color w:val="595959"/>
          <w:sz w:val="22"/>
          <w:szCs w:val="22"/>
        </w:rPr>
        <w:t xml:space="preserve"> – </w:t>
      </w:r>
      <w:r w:rsidRPr="00F12A7E">
        <w:rPr>
          <w:rFonts w:ascii="Arial" w:eastAsia="Calibri" w:hAnsi="Arial" w:cs="Arial"/>
          <w:color w:val="595959"/>
          <w:sz w:val="22"/>
          <w:szCs w:val="22"/>
        </w:rPr>
        <w:t>20</w:t>
      </w:r>
      <w:r w:rsidR="00976C21" w:rsidRPr="00F12A7E">
        <w:rPr>
          <w:rFonts w:ascii="Arial" w:eastAsia="Calibri" w:hAnsi="Arial" w:cs="Arial"/>
          <w:color w:val="595959"/>
          <w:sz w:val="22"/>
          <w:szCs w:val="22"/>
        </w:rPr>
        <w:t>2</w:t>
      </w:r>
      <w:r w:rsidR="00BB17F3">
        <w:rPr>
          <w:rFonts w:ascii="Arial" w:eastAsia="Calibri" w:hAnsi="Arial" w:cs="Arial"/>
          <w:color w:val="595959"/>
          <w:sz w:val="22"/>
          <w:szCs w:val="22"/>
        </w:rPr>
        <w:t>2</w:t>
      </w:r>
      <w:r w:rsidR="00713DD0">
        <w:rPr>
          <w:rFonts w:ascii="Arial" w:eastAsia="Calibri" w:hAnsi="Arial" w:cs="Arial"/>
          <w:color w:val="595959"/>
          <w:sz w:val="22"/>
          <w:szCs w:val="22"/>
        </w:rPr>
        <w:t>.</w:t>
      </w:r>
      <w:r w:rsidR="007B6D2E">
        <w:rPr>
          <w:rFonts w:ascii="Arial" w:eastAsia="Calibri" w:hAnsi="Arial" w:cs="Arial"/>
          <w:color w:val="595959"/>
          <w:sz w:val="22"/>
          <w:szCs w:val="22"/>
        </w:rPr>
        <w:t>,</w:t>
      </w:r>
      <w:r w:rsidRPr="00CC3A10">
        <w:rPr>
          <w:rFonts w:ascii="Arial" w:eastAsia="Calibri" w:hAnsi="Arial" w:cs="Arial"/>
          <w:color w:val="595959"/>
          <w:sz w:val="22"/>
          <w:szCs w:val="22"/>
        </w:rPr>
        <w:t xml:space="preserve"> i </w:t>
      </w:r>
      <w:r w:rsidRPr="00160E79">
        <w:rPr>
          <w:rFonts w:ascii="Arial" w:eastAsia="Calibri" w:hAnsi="Arial" w:cs="Arial"/>
          <w:color w:val="595959"/>
          <w:sz w:val="22"/>
          <w:szCs w:val="22"/>
        </w:rPr>
        <w:t xml:space="preserve">to: </w:t>
      </w:r>
    </w:p>
    <w:p w14:paraId="403E14DA" w14:textId="77777777" w:rsidR="00BB17F3" w:rsidRPr="00FE2A83" w:rsidRDefault="007402DE" w:rsidP="00FE2A83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="Arial" w:eastAsia="Calibri" w:hAnsi="Arial" w:cs="Arial"/>
          <w:color w:val="595959"/>
          <w:sz w:val="22"/>
          <w:szCs w:val="22"/>
        </w:rPr>
      </w:pPr>
      <w:r w:rsidRPr="00FE2A83">
        <w:rPr>
          <w:rFonts w:ascii="Arial" w:eastAsia="Calibri" w:hAnsi="Arial" w:cs="Arial"/>
          <w:color w:val="595959"/>
          <w:sz w:val="22"/>
          <w:szCs w:val="22"/>
        </w:rPr>
        <w:t xml:space="preserve">Opći cilj </w:t>
      </w:r>
      <w:r w:rsidR="00BB17F3" w:rsidRPr="00FE2A83">
        <w:rPr>
          <w:rFonts w:ascii="Arial" w:eastAsia="Calibri" w:hAnsi="Arial" w:cs="Arial"/>
          <w:color w:val="595959"/>
          <w:sz w:val="22"/>
          <w:szCs w:val="22"/>
        </w:rPr>
        <w:t>2</w:t>
      </w:r>
      <w:r w:rsidR="00843A1E" w:rsidRPr="00FE2A83">
        <w:rPr>
          <w:rFonts w:ascii="Arial" w:eastAsia="Calibri" w:hAnsi="Arial" w:cs="Arial"/>
          <w:color w:val="595959"/>
          <w:sz w:val="22"/>
          <w:szCs w:val="22"/>
        </w:rPr>
        <w:t>.</w:t>
      </w:r>
      <w:r w:rsidRPr="00FE2A83">
        <w:rPr>
          <w:rFonts w:ascii="Arial" w:eastAsia="Calibri" w:hAnsi="Arial" w:cs="Arial"/>
          <w:color w:val="595959"/>
          <w:sz w:val="22"/>
          <w:szCs w:val="22"/>
        </w:rPr>
        <w:t xml:space="preserve"> </w:t>
      </w:r>
      <w:r w:rsidR="00BB17F3" w:rsidRPr="00FE2A83">
        <w:rPr>
          <w:rFonts w:ascii="Arial" w:eastAsia="Calibri" w:hAnsi="Arial" w:cs="Arial"/>
          <w:color w:val="595959"/>
          <w:sz w:val="22"/>
          <w:szCs w:val="22"/>
        </w:rPr>
        <w:t>Unaprijeđeno strukovno obrazovanje i obrazovanje odraslih, posebni cilj 2.1. Unaprjeđenje kvalitete i relevantnosti strukovnog obrazovanja</w:t>
      </w:r>
    </w:p>
    <w:p w14:paraId="28B2C823" w14:textId="77777777" w:rsidR="00BB17F3" w:rsidRPr="00FE2A83" w:rsidRDefault="00BB17F3" w:rsidP="00FE2A83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="Arial" w:eastAsia="Calibri" w:hAnsi="Arial" w:cs="Arial"/>
          <w:color w:val="595959"/>
          <w:sz w:val="22"/>
          <w:szCs w:val="22"/>
        </w:rPr>
      </w:pPr>
      <w:r w:rsidRPr="00FE2A83">
        <w:rPr>
          <w:rFonts w:ascii="Arial" w:eastAsia="Calibri" w:hAnsi="Arial" w:cs="Arial"/>
          <w:color w:val="595959"/>
          <w:sz w:val="22"/>
          <w:szCs w:val="22"/>
        </w:rPr>
        <w:t>Opći cilj 3. Unaprjeđenje kvalitete, relevantnosti, učinkovitosti i dostupnosti visokog obrazovanja, posebni cilj 3.1. Unaprjeđenje kvalitete i relevantnosti visokog obrazovanja</w:t>
      </w:r>
    </w:p>
    <w:p w14:paraId="6A1E9356" w14:textId="4AE85660" w:rsidR="00BE33EF" w:rsidRPr="00F12A7E" w:rsidRDefault="00BE33EF" w:rsidP="007402DE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595959"/>
          <w:sz w:val="22"/>
          <w:szCs w:val="22"/>
        </w:rPr>
      </w:pPr>
      <w:r w:rsidRPr="6E81E24D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Ciljane vrijednosti za dio pokazatelja </w:t>
      </w:r>
      <w:r w:rsidR="00D00487">
        <w:rPr>
          <w:rFonts w:ascii="Arial" w:eastAsia="Calibri" w:hAnsi="Arial" w:cs="Arial"/>
          <w:bCs/>
          <w:color w:val="595959"/>
          <w:sz w:val="22"/>
          <w:szCs w:val="22"/>
        </w:rPr>
        <w:t xml:space="preserve">trebat će 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 xml:space="preserve">smanjiti </w:t>
      </w:r>
      <w:r w:rsidR="00B30F4F">
        <w:rPr>
          <w:rFonts w:ascii="Arial" w:eastAsia="Calibri" w:hAnsi="Arial" w:cs="Arial"/>
          <w:bCs/>
          <w:color w:val="595959"/>
          <w:sz w:val="22"/>
          <w:szCs w:val="22"/>
        </w:rPr>
        <w:t xml:space="preserve">pri 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>sljedeć</w:t>
      </w:r>
      <w:r w:rsidR="00B30F4F">
        <w:rPr>
          <w:rFonts w:ascii="Arial" w:eastAsia="Calibri" w:hAnsi="Arial" w:cs="Arial"/>
          <w:bCs/>
          <w:color w:val="595959"/>
          <w:sz w:val="22"/>
          <w:szCs w:val="22"/>
        </w:rPr>
        <w:t>oj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 xml:space="preserve"> revizij</w:t>
      </w:r>
      <w:r w:rsidR="00B30F4F">
        <w:rPr>
          <w:rFonts w:ascii="Arial" w:eastAsia="Calibri" w:hAnsi="Arial" w:cs="Arial"/>
          <w:bCs/>
          <w:color w:val="595959"/>
          <w:sz w:val="22"/>
          <w:szCs w:val="22"/>
        </w:rPr>
        <w:t>i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 xml:space="preserve"> Strateškog plana </w:t>
      </w:r>
      <w:r w:rsidR="001707A7">
        <w:rPr>
          <w:rFonts w:ascii="Arial" w:eastAsia="Calibri" w:hAnsi="Arial" w:cs="Arial"/>
          <w:bCs/>
          <w:color w:val="595959"/>
          <w:sz w:val="22"/>
          <w:szCs w:val="22"/>
        </w:rPr>
        <w:t xml:space="preserve">s </w:t>
      </w:r>
      <w:r w:rsidR="00B05673">
        <w:rPr>
          <w:rFonts w:ascii="Arial" w:eastAsia="Calibri" w:hAnsi="Arial" w:cs="Arial"/>
          <w:bCs/>
          <w:color w:val="595959"/>
          <w:sz w:val="22"/>
          <w:szCs w:val="22"/>
        </w:rPr>
        <w:t xml:space="preserve">obzirom na činjenicu da je pandemija koronavirusa negativno utjecala na međunarodnu mobilnost </w:t>
      </w:r>
      <w:r w:rsidR="009B648B">
        <w:rPr>
          <w:rFonts w:ascii="Arial" w:eastAsia="Calibri" w:hAnsi="Arial" w:cs="Arial"/>
          <w:bCs/>
          <w:color w:val="595959"/>
          <w:sz w:val="22"/>
          <w:szCs w:val="22"/>
        </w:rPr>
        <w:t xml:space="preserve">učenika, nastavnika, studenata </w:t>
      </w:r>
      <w:r w:rsidR="001707A7">
        <w:rPr>
          <w:rFonts w:ascii="Arial" w:eastAsia="Calibri" w:hAnsi="Arial" w:cs="Arial"/>
          <w:bCs/>
          <w:color w:val="595959"/>
          <w:sz w:val="22"/>
          <w:szCs w:val="22"/>
        </w:rPr>
        <w:t xml:space="preserve">i </w:t>
      </w:r>
      <w:r w:rsidR="009B648B">
        <w:rPr>
          <w:rFonts w:ascii="Arial" w:eastAsia="Calibri" w:hAnsi="Arial" w:cs="Arial"/>
          <w:bCs/>
          <w:color w:val="595959"/>
          <w:sz w:val="22"/>
          <w:szCs w:val="22"/>
        </w:rPr>
        <w:t>zaposlenika visokih učilišta.</w:t>
      </w:r>
    </w:p>
    <w:p w14:paraId="51D4F93F" w14:textId="77777777" w:rsidR="001707A7" w:rsidRDefault="001707A7" w:rsidP="007402DE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595959"/>
          <w:sz w:val="22"/>
          <w:szCs w:val="22"/>
        </w:rPr>
      </w:pPr>
    </w:p>
    <w:p w14:paraId="480A1341" w14:textId="421089AD" w:rsidR="007402DE" w:rsidRDefault="007402DE" w:rsidP="007402DE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595959"/>
          <w:sz w:val="22"/>
          <w:szCs w:val="22"/>
        </w:rPr>
      </w:pPr>
      <w:r w:rsidRPr="00F12A7E">
        <w:rPr>
          <w:rFonts w:ascii="Arial" w:eastAsia="Calibri" w:hAnsi="Arial" w:cs="Arial"/>
          <w:bCs/>
          <w:color w:val="595959"/>
          <w:sz w:val="22"/>
          <w:szCs w:val="22"/>
        </w:rPr>
        <w:t>Pokazatelji rezultata su sljedeći:</w:t>
      </w:r>
    </w:p>
    <w:p w14:paraId="26B17F60" w14:textId="77777777" w:rsidR="001707A7" w:rsidRPr="00F12A7E" w:rsidRDefault="001707A7" w:rsidP="007402DE">
      <w:pPr>
        <w:spacing w:after="200" w:line="276" w:lineRule="auto"/>
        <w:contextualSpacing/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64"/>
        <w:gridCol w:w="1024"/>
        <w:gridCol w:w="1276"/>
        <w:gridCol w:w="1843"/>
        <w:gridCol w:w="1811"/>
      </w:tblGrid>
      <w:tr w:rsidR="0036044D" w:rsidRPr="00F12A7E" w14:paraId="6FFE50B8" w14:textId="77777777" w:rsidTr="003A19AE">
        <w:trPr>
          <w:trHeight w:val="675"/>
        </w:trPr>
        <w:tc>
          <w:tcPr>
            <w:tcW w:w="2864" w:type="dxa"/>
            <w:noWrap/>
            <w:vAlign w:val="bottom"/>
          </w:tcPr>
          <w:p w14:paraId="45916E6B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Pokazatelj rezultata</w:t>
            </w:r>
          </w:p>
        </w:tc>
        <w:tc>
          <w:tcPr>
            <w:tcW w:w="992" w:type="dxa"/>
            <w:vAlign w:val="center"/>
          </w:tcPr>
          <w:p w14:paraId="7745D57C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Jedinica</w:t>
            </w:r>
          </w:p>
        </w:tc>
        <w:tc>
          <w:tcPr>
            <w:tcW w:w="1276" w:type="dxa"/>
            <w:vAlign w:val="center"/>
          </w:tcPr>
          <w:p w14:paraId="4D1BF559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Polazna vrijednost</w:t>
            </w:r>
          </w:p>
        </w:tc>
        <w:tc>
          <w:tcPr>
            <w:tcW w:w="1843" w:type="dxa"/>
            <w:vAlign w:val="center"/>
          </w:tcPr>
          <w:p w14:paraId="540C0E4E" w14:textId="77777777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Ciljana vrijednost 202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843" w:type="dxa"/>
            <w:vAlign w:val="center"/>
          </w:tcPr>
          <w:p w14:paraId="6D8DB24E" w14:textId="027D7C54" w:rsidR="0036044D" w:rsidRPr="00F12A7E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Ciljana vrijednost 202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.</w:t>
            </w:r>
          </w:p>
        </w:tc>
      </w:tr>
      <w:tr w:rsidR="0036044D" w:rsidRPr="00F12A7E" w14:paraId="2CEB4DDB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0A6BA2C0" w14:textId="77777777" w:rsidR="0036044D" w:rsidRPr="00F12A7E" w:rsidRDefault="0036044D" w:rsidP="00576DFB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Broj 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strukovnih nastavnika koji sudjeluju u aktivnostima profesionalnoga razvoja uz potporu programa Erasmus+ </w:t>
            </w:r>
          </w:p>
        </w:tc>
        <w:tc>
          <w:tcPr>
            <w:tcW w:w="992" w:type="dxa"/>
            <w:noWrap/>
            <w:vAlign w:val="center"/>
          </w:tcPr>
          <w:p w14:paraId="5E4F559F" w14:textId="4E468DE5" w:rsidR="0036044D" w:rsidRPr="00F12A7E" w:rsidRDefault="001707A7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roj</w:t>
            </w:r>
          </w:p>
        </w:tc>
        <w:tc>
          <w:tcPr>
            <w:tcW w:w="1276" w:type="dxa"/>
            <w:noWrap/>
            <w:vAlign w:val="center"/>
          </w:tcPr>
          <w:p w14:paraId="2494A59B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8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1843" w:type="dxa"/>
            <w:noWrap/>
            <w:vAlign w:val="center"/>
          </w:tcPr>
          <w:p w14:paraId="61173238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10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1843" w:type="dxa"/>
            <w:vAlign w:val="center"/>
          </w:tcPr>
          <w:p w14:paraId="51EE82DB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</w:p>
          <w:p w14:paraId="461EF6B5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15</w:t>
            </w:r>
          </w:p>
        </w:tc>
      </w:tr>
      <w:tr w:rsidR="0036044D" w:rsidRPr="00F12A7E" w14:paraId="2F5074DF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5A1684B4" w14:textId="77777777" w:rsidR="0036044D" w:rsidRPr="00F53D47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 viso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kih uč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ilišta u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ključenih u mjere povezane s mobilnošću i suradnjom u programu Erasmus+</w:t>
            </w:r>
          </w:p>
        </w:tc>
        <w:tc>
          <w:tcPr>
            <w:tcW w:w="992" w:type="dxa"/>
            <w:noWrap/>
            <w:vAlign w:val="center"/>
          </w:tcPr>
          <w:p w14:paraId="2CEDC56F" w14:textId="77777777" w:rsidR="0036044D" w:rsidRPr="006827EC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38BBF736" w14:textId="77777777" w:rsidR="0036044D" w:rsidRPr="00EE1EFD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4937F1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4</w:t>
            </w: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1843" w:type="dxa"/>
            <w:noWrap/>
            <w:vAlign w:val="center"/>
          </w:tcPr>
          <w:p w14:paraId="24F1B2E3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43</w:t>
            </w:r>
          </w:p>
        </w:tc>
        <w:tc>
          <w:tcPr>
            <w:tcW w:w="1843" w:type="dxa"/>
            <w:vAlign w:val="center"/>
          </w:tcPr>
          <w:p w14:paraId="67688202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43</w:t>
            </w:r>
          </w:p>
        </w:tc>
      </w:tr>
      <w:tr w:rsidR="0036044D" w:rsidRPr="00F12A7E" w14:paraId="71FFA08D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3CA0694D" w14:textId="77777777" w:rsidR="0036044D" w:rsidRPr="00F12A7E" w:rsidRDefault="0036044D" w:rsidP="00576DFB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Broj 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zaposlenik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a visokih učilišta u zna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nstveno-nastavnim </w:t>
            </w:r>
            <w:r w:rsidRPr="001E72EA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z</w:t>
            </w: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vanjim</w:t>
            </w:r>
            <w:r w:rsidRPr="004937F1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a koji</w:t>
            </w:r>
            <w:r w:rsidRPr="00EE1EFD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 su ostvarili međ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unarodnu mobilnost radi održavanja nastave ili stručnog usavršavanja uz potporu programa Erasmus+</w:t>
            </w:r>
          </w:p>
        </w:tc>
        <w:tc>
          <w:tcPr>
            <w:tcW w:w="992" w:type="dxa"/>
            <w:noWrap/>
            <w:vAlign w:val="center"/>
          </w:tcPr>
          <w:p w14:paraId="70F4841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6F7C4D61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645</w:t>
            </w:r>
          </w:p>
        </w:tc>
        <w:tc>
          <w:tcPr>
            <w:tcW w:w="1843" w:type="dxa"/>
            <w:noWrap/>
            <w:vAlign w:val="center"/>
          </w:tcPr>
          <w:p w14:paraId="49818AD5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680</w:t>
            </w:r>
          </w:p>
        </w:tc>
        <w:tc>
          <w:tcPr>
            <w:tcW w:w="1843" w:type="dxa"/>
            <w:vAlign w:val="center"/>
          </w:tcPr>
          <w:p w14:paraId="09B7FA0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700</w:t>
            </w:r>
          </w:p>
        </w:tc>
      </w:tr>
      <w:tr w:rsidR="0036044D" w:rsidRPr="00F12A7E" w14:paraId="49F89544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76BF4265" w14:textId="77777777" w:rsidR="0036044D" w:rsidRPr="00F12A7E" w:rsidRDefault="0036044D" w:rsidP="00576DFB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lastRenderedPageBreak/>
              <w:t>Broj stude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nata koji su ti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jekom studija ostva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rili mobilnost</w:t>
            </w:r>
            <w:r w:rsidRPr="001E72EA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 </w:t>
            </w: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radi uč</w:t>
            </w:r>
            <w:r w:rsidRPr="004937F1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enja ili str</w:t>
            </w:r>
            <w:r w:rsidRPr="00EE1EFD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učne prakse (</w:t>
            </w:r>
            <w:r w:rsidRPr="00DD6275">
              <w:rPr>
                <w:rFonts w:ascii="Arial" w:eastAsia="Calibri" w:hAnsi="Arial" w:cs="Arial"/>
                <w:i/>
                <w:iCs/>
                <w:color w:val="595959"/>
                <w:sz w:val="22"/>
                <w:szCs w:val="22"/>
                <w:lang w:eastAsia="hr-HR"/>
              </w:rPr>
              <w:t>credit mobility</w:t>
            </w: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) uz potporu programa Erasmus+ </w:t>
            </w:r>
          </w:p>
        </w:tc>
        <w:tc>
          <w:tcPr>
            <w:tcW w:w="992" w:type="dxa"/>
            <w:noWrap/>
            <w:vAlign w:val="center"/>
          </w:tcPr>
          <w:p w14:paraId="2263229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5032C51C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2100</w:t>
            </w:r>
          </w:p>
        </w:tc>
        <w:tc>
          <w:tcPr>
            <w:tcW w:w="1843" w:type="dxa"/>
            <w:noWrap/>
            <w:vAlign w:val="center"/>
          </w:tcPr>
          <w:p w14:paraId="665CED5F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2300</w:t>
            </w:r>
          </w:p>
        </w:tc>
        <w:tc>
          <w:tcPr>
            <w:tcW w:w="1843" w:type="dxa"/>
            <w:vAlign w:val="center"/>
          </w:tcPr>
          <w:p w14:paraId="160B48E7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2300</w:t>
            </w:r>
          </w:p>
        </w:tc>
      </w:tr>
      <w:tr w:rsidR="0036044D" w:rsidRPr="00F12A7E" w14:paraId="7958DED8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60833941" w14:textId="77777777" w:rsidR="0036044D" w:rsidRPr="00CC3A10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 korisnika dolaznih i odlaznih stipendija (studenti i nastavno osoblje) u programu CEEPUS i Bilateralnom programu</w:t>
            </w:r>
          </w:p>
        </w:tc>
        <w:tc>
          <w:tcPr>
            <w:tcW w:w="992" w:type="dxa"/>
            <w:noWrap/>
            <w:vAlign w:val="center"/>
          </w:tcPr>
          <w:p w14:paraId="25384D81" w14:textId="77777777" w:rsidR="0036044D" w:rsidRPr="006827EC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7C020E00" w14:textId="77777777" w:rsidR="0036044D" w:rsidRPr="004937F1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1100</w:t>
            </w:r>
          </w:p>
        </w:tc>
        <w:tc>
          <w:tcPr>
            <w:tcW w:w="1843" w:type="dxa"/>
            <w:noWrap/>
            <w:vAlign w:val="center"/>
          </w:tcPr>
          <w:p w14:paraId="2DC9BCC8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1150</w:t>
            </w:r>
          </w:p>
        </w:tc>
        <w:tc>
          <w:tcPr>
            <w:tcW w:w="1843" w:type="dxa"/>
            <w:vAlign w:val="center"/>
          </w:tcPr>
          <w:p w14:paraId="2F5C0C84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1150</w:t>
            </w:r>
          </w:p>
        </w:tc>
      </w:tr>
      <w:tr w:rsidR="0036044D" w:rsidRPr="00F12A7E" w14:paraId="5D2AEDB9" w14:textId="77777777" w:rsidTr="003A19AE">
        <w:trPr>
          <w:trHeight w:val="450"/>
        </w:trPr>
        <w:tc>
          <w:tcPr>
            <w:tcW w:w="2864" w:type="dxa"/>
            <w:vAlign w:val="center"/>
          </w:tcPr>
          <w:p w14:paraId="6169FBD4" w14:textId="77777777" w:rsidR="0036044D" w:rsidRPr="00F53D47" w:rsidRDefault="0036044D" w:rsidP="007402DE">
            <w:pPr>
              <w:jc w:val="both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CC3A10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 studenata koji su ostv</w:t>
            </w:r>
            <w:r w:rsidRPr="00160E79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arili dodatnu potporu za odlazak na </w:t>
            </w:r>
            <w:r w:rsidRPr="00B25D7F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mobilnost na temelju</w:t>
            </w:r>
            <w:r w:rsidRPr="00F53D47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 xml:space="preserve"> socijalnih kriterija</w:t>
            </w:r>
          </w:p>
        </w:tc>
        <w:tc>
          <w:tcPr>
            <w:tcW w:w="992" w:type="dxa"/>
            <w:noWrap/>
            <w:vAlign w:val="center"/>
          </w:tcPr>
          <w:p w14:paraId="39EEDB7E" w14:textId="77777777" w:rsidR="0036044D" w:rsidRPr="006827EC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6827EC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broj</w:t>
            </w:r>
          </w:p>
        </w:tc>
        <w:tc>
          <w:tcPr>
            <w:tcW w:w="1276" w:type="dxa"/>
            <w:noWrap/>
            <w:vAlign w:val="center"/>
          </w:tcPr>
          <w:p w14:paraId="1B6744B2" w14:textId="77777777" w:rsidR="0036044D" w:rsidRPr="00EE1EFD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300</w:t>
            </w:r>
          </w:p>
        </w:tc>
        <w:tc>
          <w:tcPr>
            <w:tcW w:w="1843" w:type="dxa"/>
            <w:noWrap/>
            <w:vAlign w:val="center"/>
          </w:tcPr>
          <w:p w14:paraId="506C5DC8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320</w:t>
            </w:r>
          </w:p>
        </w:tc>
        <w:tc>
          <w:tcPr>
            <w:tcW w:w="1843" w:type="dxa"/>
            <w:vAlign w:val="center"/>
          </w:tcPr>
          <w:p w14:paraId="685698A5" w14:textId="77777777" w:rsidR="0036044D" w:rsidRPr="00F12A7E" w:rsidRDefault="0036044D" w:rsidP="003A0308">
            <w:pPr>
              <w:jc w:val="center"/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</w:pPr>
            <w:r w:rsidRPr="00F12A7E">
              <w:rPr>
                <w:rFonts w:ascii="Arial" w:eastAsia="Calibri" w:hAnsi="Arial" w:cs="Arial"/>
                <w:color w:val="595959"/>
                <w:sz w:val="22"/>
                <w:szCs w:val="22"/>
                <w:lang w:eastAsia="hr-HR"/>
              </w:rPr>
              <w:t>320</w:t>
            </w:r>
          </w:p>
        </w:tc>
      </w:tr>
    </w:tbl>
    <w:p w14:paraId="52EEAEBE" w14:textId="77777777" w:rsidR="007402DE" w:rsidRPr="00CC3A10" w:rsidRDefault="007402DE" w:rsidP="00C52224">
      <w:pPr>
        <w:jc w:val="both"/>
        <w:rPr>
          <w:rFonts w:ascii="Arial" w:eastAsia="Calibri" w:hAnsi="Arial" w:cs="Arial"/>
          <w:color w:val="595959"/>
          <w:sz w:val="22"/>
          <w:szCs w:val="22"/>
          <w:lang w:eastAsia="hr-HR"/>
        </w:rPr>
      </w:pPr>
    </w:p>
    <w:p w14:paraId="29B29561" w14:textId="03BAF688" w:rsidR="008C0948" w:rsidRPr="00F12A7E" w:rsidRDefault="00783C7E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7" w:name="_Toc91064008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3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Organizacijske </w:t>
      </w:r>
      <w:r w:rsidR="00526B3C">
        <w:rPr>
          <w:rFonts w:ascii="Arial" w:hAnsi="Arial" w:cs="Arial"/>
          <w:color w:val="595959"/>
          <w:sz w:val="24"/>
          <w:szCs w:val="24"/>
          <w:lang w:val="hr-HR"/>
        </w:rPr>
        <w:t xml:space="preserve">i razvojne 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>aktivnosti</w:t>
      </w:r>
      <w:bookmarkEnd w:id="37"/>
      <w:r w:rsidR="00FC41B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</w:p>
    <w:p w14:paraId="3FDF3F22" w14:textId="1D6E2B22" w:rsidR="00E14F5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2"/>
          <w:szCs w:val="22"/>
          <w:lang w:val="hr-HR"/>
        </w:rPr>
      </w:pPr>
      <w:bookmarkStart w:id="38" w:name="_Toc91064009"/>
      <w:r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3.1. Integriran sustav </w:t>
      </w:r>
      <w:r w:rsidR="00190342" w:rsidRPr="00F12A7E">
        <w:rPr>
          <w:rFonts w:ascii="Arial" w:hAnsi="Arial" w:cs="Arial"/>
          <w:color w:val="595959"/>
          <w:sz w:val="24"/>
          <w:szCs w:val="24"/>
          <w:lang w:val="hr-HR"/>
        </w:rPr>
        <w:t>nadzora</w:t>
      </w:r>
      <w:bookmarkEnd w:id="38"/>
    </w:p>
    <w:p w14:paraId="7285E1C7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160E79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ntegri</w:t>
      </w:r>
      <w:r w:rsidRPr="00F53D47">
        <w:rPr>
          <w:rFonts w:ascii="Arial" w:hAnsi="Arial" w:cs="Arial"/>
          <w:color w:val="595959"/>
          <w:sz w:val="22"/>
          <w:szCs w:val="22"/>
          <w:lang w:eastAsia="hr-HR"/>
        </w:rPr>
        <w:t>ran sust</w:t>
      </w:r>
      <w:r w:rsidRPr="001E72EA">
        <w:rPr>
          <w:rFonts w:ascii="Arial" w:hAnsi="Arial" w:cs="Arial"/>
          <w:color w:val="595959"/>
          <w:sz w:val="22"/>
          <w:szCs w:val="22"/>
          <w:lang w:eastAsia="hr-HR"/>
        </w:rPr>
        <w:t>av</w:t>
      </w:r>
      <w:r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6827EC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C363A7" w:rsidRPr="00EE1EFD">
        <w:rPr>
          <w:rFonts w:ascii="Arial" w:hAnsi="Arial" w:cs="Arial"/>
          <w:color w:val="595959"/>
          <w:sz w:val="22"/>
          <w:szCs w:val="22"/>
          <w:lang w:eastAsia="hr-HR"/>
        </w:rPr>
        <w:t>Agencije s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>tabilan</w:t>
      </w:r>
      <w:r w:rsidR="009C2925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je</w:t>
      </w:r>
      <w:r w:rsidR="00C363A7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uključuje </w:t>
      </w:r>
      <w:r w:rsidR="00B17681" w:rsidRPr="00F12A7E">
        <w:rPr>
          <w:rFonts w:ascii="Arial" w:hAnsi="Arial" w:cs="Arial"/>
          <w:color w:val="595959"/>
          <w:sz w:val="22"/>
          <w:szCs w:val="22"/>
          <w:lang w:eastAsia="hr-HR"/>
        </w:rPr>
        <w:t>pet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razin</w:t>
      </w:r>
      <w:r w:rsidR="000A7FE5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:</w:t>
      </w:r>
    </w:p>
    <w:p w14:paraId="153374C0" w14:textId="77777777" w:rsidR="00074D2D" w:rsidRPr="00F12A7E" w:rsidRDefault="00074D2D" w:rsidP="00650135">
      <w:pPr>
        <w:numPr>
          <w:ilvl w:val="0"/>
          <w:numId w:val="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unutarnji sustav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nadzora</w:t>
      </w:r>
    </w:p>
    <w:p w14:paraId="72129B20" w14:textId="77777777" w:rsidR="00074D2D" w:rsidRPr="00F12A7E" w:rsidRDefault="00190342" w:rsidP="00650135">
      <w:pPr>
        <w:numPr>
          <w:ilvl w:val="0"/>
          <w:numId w:val="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godišnjeg izvješća i godišnje Izjave o upravljanju </w:t>
      </w:r>
      <w:r w:rsidR="00793E29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Agencije za reviziju sustava provedbe programa Europske unije</w:t>
      </w:r>
    </w:p>
    <w:p w14:paraId="4ED60F5D" w14:textId="20CE59D4" w:rsidR="000A7FE5" w:rsidRPr="00F12A7E" w:rsidRDefault="00074D2D" w:rsidP="00650135">
      <w:pPr>
        <w:numPr>
          <w:ilvl w:val="0"/>
          <w:numId w:val="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sekundarn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Ministarstva znanosti</w:t>
      </w:r>
      <w:r w:rsidR="00C363A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obrazovanja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00F74E53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Središnjeg državnog ureda za demografiju i mlade</w:t>
      </w:r>
    </w:p>
    <w:p w14:paraId="05183CA1" w14:textId="2C0E171C" w:rsidR="00074D2D" w:rsidRPr="00F12A7E" w:rsidRDefault="000A7FE5" w:rsidP="00650135">
      <w:pPr>
        <w:numPr>
          <w:ilvl w:val="0"/>
          <w:numId w:val="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interna revizija koju od 1. siječnja 2015. provodi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služba Ministarstva znanosti i obrazovanj</w:t>
      </w:r>
      <w:r w:rsidR="0054099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</w:p>
    <w:p w14:paraId="0DDA97CD" w14:textId="77777777" w:rsidR="00D77856" w:rsidRPr="00F12A7E" w:rsidRDefault="00190342" w:rsidP="00650135">
      <w:pPr>
        <w:numPr>
          <w:ilvl w:val="0"/>
          <w:numId w:val="4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nadzori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Europske komisije i drugih tijela Europske unije</w:t>
      </w:r>
      <w:r w:rsidR="00D8724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15FE4680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6E36AB9" w14:textId="77777777" w:rsidR="00074D2D" w:rsidRPr="00F12A7E" w:rsidRDefault="00074D2D" w:rsidP="00DB0829">
      <w:pPr>
        <w:keepNext/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Agencija je uspostavila unutarnji sustav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koji se operativno provodi na nekoliko razina:</w:t>
      </w:r>
    </w:p>
    <w:p w14:paraId="6D822D52" w14:textId="03BE6F0D" w:rsidR="00074D2D" w:rsidRPr="00F12A7E" w:rsidRDefault="001707A7" w:rsidP="00650135">
      <w:pPr>
        <w:numPr>
          <w:ilvl w:val="0"/>
          <w:numId w:val="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ravo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potpisa dokumenata uređeno je Odlukom o prijenosu ovlasti za preuzimanje obveza, verifikaciju obveza, izdavanje naloga za plaćanje na teret proračunskih sredstava, utvrđivanje prava naplate te izdavanje naloga za plaćanje u korist proračunskih sredstava</w:t>
      </w:r>
    </w:p>
    <w:p w14:paraId="36119521" w14:textId="00C8C0A1" w:rsidR="00074D2D" w:rsidRPr="00F12A7E" w:rsidRDefault="00074D2D" w:rsidP="00650135">
      <w:pPr>
        <w:numPr>
          <w:ilvl w:val="0"/>
          <w:numId w:val="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ima propisane opće procedur</w:t>
      </w:r>
      <w:r w:rsidR="00CE7B1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poslovanje kojima se uređuje postupanje </w:t>
      </w:r>
      <w:r w:rsidR="00D361D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radnika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raznim </w:t>
      </w:r>
      <w:r w:rsidR="00870571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oblicima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poslovanja poput organizacije službenih putovanja, izobrazbe, stvaranja ugovornih obveza, arhiviranja, poštivanja Etičkog kodeks</w:t>
      </w:r>
      <w:r w:rsidR="0013523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 i dr.</w:t>
      </w:r>
    </w:p>
    <w:p w14:paraId="5B92F405" w14:textId="7291CD14" w:rsidR="00074D2D" w:rsidRPr="00F12A7E" w:rsidRDefault="001707A7" w:rsidP="00650135">
      <w:pPr>
        <w:numPr>
          <w:ilvl w:val="0"/>
          <w:numId w:val="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adalje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za provedbu programa </w:t>
      </w:r>
      <w:r w:rsidR="00713DD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Erasmus+/ESS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postoje interne </w:t>
      </w:r>
      <w:r w:rsidR="00D8724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programske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procedure i standardizirani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obrasci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čime se osigurava ispravna, ujednačena i pravo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dobna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provedba svih obveza iz projektnog ciklusa</w:t>
      </w:r>
    </w:p>
    <w:p w14:paraId="2FA84646" w14:textId="709B934C" w:rsidR="00074D2D" w:rsidRPr="00F12A7E" w:rsidRDefault="00074D2D" w:rsidP="00650135">
      <w:pPr>
        <w:numPr>
          <w:ilvl w:val="0"/>
          <w:numId w:val="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redovito održava interne edukacije </w:t>
      </w:r>
      <w:r w:rsidR="008D4E6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tem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koje su 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važne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provedbu programa </w:t>
      </w:r>
      <w:r w:rsidR="008D4E6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interne edukacije o općim aktima Agencije, ugovornim obvezama prema Europskoj komisiji, javnim politikama iz područja obrazovanja, osposobljavanja, mladih i znanost</w:t>
      </w:r>
      <w:r w:rsidR="000B0B1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</w:p>
    <w:p w14:paraId="659CB8D4" w14:textId="5E757D90" w:rsidR="00074D2D" w:rsidRPr="006A14FB" w:rsidRDefault="006A14FB" w:rsidP="006A14FB">
      <w:pPr>
        <w:numPr>
          <w:ilvl w:val="0"/>
          <w:numId w:val="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Agencija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provodi povremene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nadzore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sukladnosti s internim procedurama za provedbu programa Erasmus+</w:t>
      </w:r>
      <w:r w:rsidR="0050506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/ESS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što uključuje razne </w:t>
      </w:r>
      <w:r w:rsidR="00870571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oblike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provedbe: redov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ito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</w:t>
      </w:r>
      <w:r w:rsidR="00CE7B1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očno unošenje podataka u </w:t>
      </w:r>
      <w:r w:rsidR="001707A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alate Komisije, kvalitetu provedbe nadzornih posjeta korisničkim ustanovama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sl. Svrha takvih provjera je pratiti da se projektni ciklus odvija u skladu s propisanim procedurama i programskim pravilima te analizirati mogućnosti za optimizaciju poslovnih praksi i procesa</w:t>
      </w:r>
    </w:p>
    <w:p w14:paraId="486B8F35" w14:textId="5C5EDC8C" w:rsidR="00EB683A" w:rsidRPr="00F12A7E" w:rsidRDefault="006A14FB" w:rsidP="00650135">
      <w:pPr>
        <w:numPr>
          <w:ilvl w:val="0"/>
          <w:numId w:val="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je razvila 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sustav za identifikaciju potencijalno rizičnih korisnika tijekom trajanja projekta te u skladu s tim takvi korisnici podliježu </w:t>
      </w:r>
      <w:r w:rsidR="00C068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dodatnim 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provjerama, a sve 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radi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zaštite od gubitka </w:t>
      </w:r>
      <w:r w:rsidR="001707A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EU</w:t>
      </w:r>
      <w:r w:rsidR="001707A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EB683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sredstava</w:t>
      </w:r>
    </w:p>
    <w:p w14:paraId="6161B733" w14:textId="21057F12" w:rsidR="00074D2D" w:rsidRPr="00F12A7E" w:rsidRDefault="001707A7" w:rsidP="00650135">
      <w:pPr>
        <w:numPr>
          <w:ilvl w:val="0"/>
          <w:numId w:val="5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 </w:t>
      </w:r>
      <w:r w:rsidR="005A54D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mjesečnoj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razini održava se sastanak koordinacije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Erasmus+/ESS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koje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mu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sudjeluju svi voditelji </w:t>
      </w:r>
      <w:r w:rsidR="00C068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ustrojstvenih jedinica</w:t>
      </w:r>
      <w:r w:rsidR="00C0680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Erasmus+ i ESS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068675F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nadležni</w:t>
      </w:r>
      <w:r w:rsidR="000F4B3B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pomoćnici ravnatelja.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 sastanku se obrađuju horizontalne teme, dogovara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se o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radn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planov</w:t>
      </w:r>
      <w:r w:rsidR="00190342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prati ispunjenje obveza proiz</w:t>
      </w:r>
      <w:r w:rsidR="00332FC5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074D2D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šlih iz godišnjeg Programa rada i ostalih dokumenata Agencije.</w:t>
      </w:r>
    </w:p>
    <w:p w14:paraId="7CBDFC49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F8477C7" w14:textId="3427D1B3" w:rsidR="00EB683A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Sve nave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dene aktivnosti planirane u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24045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A615C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godini pridonijet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će osiguranju ispravne i pravo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dobne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provedbe programa </w:t>
      </w:r>
      <w:r w:rsidR="00713DD0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Erasmus+/ESS </w:t>
      </w:r>
      <w:r w:rsidR="00D8724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te 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potpornih</w:t>
      </w:r>
      <w:r w:rsidR="00526B3C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D8724D" w:rsidRPr="00F12A7E">
        <w:rPr>
          <w:rFonts w:ascii="Arial" w:hAnsi="Arial" w:cs="Arial"/>
          <w:color w:val="595959"/>
          <w:sz w:val="22"/>
          <w:szCs w:val="22"/>
          <w:lang w:eastAsia="hr-HR"/>
        </w:rPr>
        <w:t>mreža i inicijativa.</w:t>
      </w:r>
    </w:p>
    <w:p w14:paraId="21D1A238" w14:textId="65B6DB9C" w:rsidR="00074D2D" w:rsidRPr="00F12A7E" w:rsidRDefault="00DD6275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Agencija 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 xml:space="preserve">će </w:t>
      </w:r>
      <w:r w:rsidR="005F4207">
        <w:rPr>
          <w:rFonts w:ascii="Arial" w:hAnsi="Arial" w:cs="Arial"/>
          <w:color w:val="595959"/>
          <w:sz w:val="22"/>
          <w:szCs w:val="22"/>
          <w:lang w:eastAsia="hr-HR"/>
        </w:rPr>
        <w:t xml:space="preserve">do propisanog roka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15. veljače 202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. Europskoj komisiji 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 xml:space="preserve">predati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godišnje izvješće i godišnju Izjavu o upravljanju za 202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>1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Provjeru Izjave o upravljanju 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prov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>est će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37B83" w:rsidRPr="00F12A7E">
        <w:rPr>
          <w:rFonts w:ascii="Arial" w:hAnsi="Arial" w:cs="Arial"/>
          <w:color w:val="595959"/>
          <w:sz w:val="22"/>
          <w:szCs w:val="22"/>
          <w:lang w:eastAsia="hr-HR"/>
        </w:rPr>
        <w:t>Agencija za reviziju sustava provedbe programa Europske unije</w:t>
      </w:r>
      <w:r>
        <w:rPr>
          <w:rFonts w:ascii="Arial" w:hAnsi="Arial" w:cs="Arial"/>
          <w:color w:val="595959"/>
          <w:sz w:val="22"/>
          <w:szCs w:val="22"/>
          <w:lang w:eastAsia="hr-HR"/>
        </w:rPr>
        <w:t xml:space="preserve"> (ARPA)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 okviru pripreme nezavisnog revizorskog mišljenja o načinu upravljanja programom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>te ga dostaviti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Komisiji do </w:t>
      </w:r>
      <w:r w:rsidR="005F4207">
        <w:rPr>
          <w:rFonts w:ascii="Arial" w:hAnsi="Arial" w:cs="Arial"/>
          <w:color w:val="595959"/>
          <w:sz w:val="22"/>
          <w:szCs w:val="22"/>
          <w:lang w:eastAsia="hr-HR"/>
        </w:rPr>
        <w:t xml:space="preserve">propisanog roka 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>15. ožujka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godine. 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>Provjera se odnos</w:t>
      </w:r>
      <w:r w:rsidR="008B73DA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na vjerodostojnost financijskih izvješća Agencije, učinkovitost sustava provedbe primarnih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korisnika financijskih potpora Agencije te učinkovitost unutarnjeg sustava Agencije za provedbu programa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="00074D2D"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0248EFBA" w14:textId="77777777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3215A95" w14:textId="6AE89D65" w:rsidR="00074D2D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Ministarstvo znanosti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obrazovanja </w:t>
      </w:r>
      <w:r w:rsidR="0016204A">
        <w:rPr>
          <w:rFonts w:ascii="Arial" w:hAnsi="Arial" w:cs="Arial"/>
          <w:color w:val="595959"/>
          <w:sz w:val="22"/>
          <w:szCs w:val="22"/>
          <w:lang w:eastAsia="hr-HR"/>
        </w:rPr>
        <w:t>te Središnji državni ured za demografiju i mlade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odgovorni su za sekundarne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rada Agencije koj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uključuju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sustava provedbe programa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,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kvalitete izvješća </w:t>
      </w:r>
      <w:r w:rsidR="00F97269" w:rsidRPr="00F12A7E">
        <w:rPr>
          <w:rFonts w:ascii="Arial" w:hAnsi="Arial" w:cs="Arial"/>
          <w:color w:val="595959"/>
          <w:sz w:val="22"/>
          <w:szCs w:val="22"/>
          <w:lang w:eastAsia="hr-HR"/>
        </w:rPr>
        <w:t>Agencije za reviziju sustava provedbe programa Europske unije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,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godišnjeg izvješća Agencije te napretka u 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ostvarenju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aktivnosti iz godišnjeg Radnog programa. </w:t>
      </w:r>
      <w:r w:rsidR="00266495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Nadležna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407BAA">
        <w:rPr>
          <w:rFonts w:ascii="Arial" w:hAnsi="Arial" w:cs="Arial"/>
          <w:color w:val="595959"/>
          <w:sz w:val="22"/>
          <w:szCs w:val="22"/>
          <w:lang w:eastAsia="hr-HR"/>
        </w:rPr>
        <w:t>tijela</w:t>
      </w:r>
      <w:r w:rsidR="00407BAA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provest će u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1D14A0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godini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određene nadzorne aktivnosti </w:t>
      </w:r>
      <w:r w:rsidR="0054099E" w:rsidRPr="00F12A7E">
        <w:rPr>
          <w:rFonts w:ascii="Arial" w:hAnsi="Arial" w:cs="Arial"/>
          <w:color w:val="595959"/>
          <w:sz w:val="22"/>
          <w:szCs w:val="22"/>
          <w:lang w:eastAsia="hr-HR"/>
        </w:rPr>
        <w:t>radi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osiguranja da Agencija upravlja programom Erasmus+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/ESS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707A7">
        <w:rPr>
          <w:rFonts w:ascii="Arial" w:hAnsi="Arial" w:cs="Arial"/>
          <w:color w:val="595959"/>
          <w:sz w:val="22"/>
          <w:szCs w:val="22"/>
          <w:lang w:eastAsia="hr-HR"/>
        </w:rPr>
        <w:t xml:space="preserve">u skladu s </w:t>
      </w:r>
      <w:r w:rsidR="0054099E" w:rsidRPr="00F12A7E">
        <w:rPr>
          <w:rFonts w:ascii="Arial" w:hAnsi="Arial" w:cs="Arial"/>
          <w:color w:val="595959"/>
          <w:sz w:val="22"/>
          <w:szCs w:val="22"/>
          <w:lang w:eastAsia="hr-HR"/>
        </w:rPr>
        <w:t>pravovaljanim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pravilima Unije. </w:t>
      </w:r>
      <w:r w:rsidR="00266495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2630F9">
        <w:rPr>
          <w:rFonts w:ascii="Arial" w:hAnsi="Arial" w:cs="Arial"/>
          <w:color w:val="595959"/>
          <w:sz w:val="22"/>
          <w:szCs w:val="22"/>
          <w:lang w:eastAsia="hr-HR"/>
        </w:rPr>
        <w:t>tijela</w:t>
      </w:r>
      <w:r w:rsidR="002630F9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dužna su do 31. listopada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1D14A0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predati Europskoj komisiji izvješće o provedenim nadzornim aktivnostima i 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njihovim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rezultatima.</w:t>
      </w:r>
    </w:p>
    <w:p w14:paraId="719CDFD1" w14:textId="77777777" w:rsidR="00DB7B63" w:rsidRPr="00F12A7E" w:rsidRDefault="00DB7B63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448232E" w14:textId="02D96208" w:rsidR="00F86217" w:rsidRPr="00F12A7E" w:rsidRDefault="00074D2D" w:rsidP="00074D2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Europska komisija nadzire i procjenjuje nacionalni integriran sustav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nadzora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ocjen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godišnjih Izjava o upravljanju te godišnje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izvješć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C8318F" w:rsidRPr="00F12A7E">
        <w:rPr>
          <w:rFonts w:ascii="Arial" w:hAnsi="Arial" w:cs="Arial"/>
          <w:color w:val="595959"/>
          <w:sz w:val="22"/>
          <w:szCs w:val="22"/>
          <w:lang w:eastAsia="hr-HR"/>
        </w:rPr>
        <w:t>nadležnih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ministarstava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 Europska komisija zadržava pravo provjere i revizije Agencije i nje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zinih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korisnika u svakom trenutku. Nadalje, Europski revizorski sud i Europski antikorupcijski ured imaju pravo provjer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avati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</w:t>
      </w:r>
      <w:r w:rsidR="00190342" w:rsidRPr="00F12A7E">
        <w:rPr>
          <w:rFonts w:ascii="Arial" w:hAnsi="Arial" w:cs="Arial"/>
          <w:color w:val="595959"/>
          <w:sz w:val="22"/>
          <w:szCs w:val="22"/>
          <w:lang w:eastAsia="hr-HR"/>
        </w:rPr>
        <w:t>nadz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irati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korisnika Agencije, Agencij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 nje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zina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nadzorn</w:t>
      </w:r>
      <w:r w:rsidR="009606AB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tijela. U ovom trenutku Agencija nema službenih najava o nadzornim posjetima Europske komisije ili drugi</w:t>
      </w:r>
      <w:r w:rsidR="000F4B3B" w:rsidRPr="00F12A7E">
        <w:rPr>
          <w:rFonts w:ascii="Arial" w:hAnsi="Arial" w:cs="Arial"/>
          <w:color w:val="595959"/>
          <w:sz w:val="22"/>
          <w:szCs w:val="22"/>
          <w:lang w:eastAsia="hr-HR"/>
        </w:rPr>
        <w:t>h ovlaštenih tijela Unije u 20</w:t>
      </w:r>
      <w:r w:rsidR="00505064" w:rsidRPr="00F12A7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1D14A0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 godini.</w:t>
      </w:r>
    </w:p>
    <w:p w14:paraId="100CD9B9" w14:textId="048332F0" w:rsidR="00AA1D23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39" w:name="_Toc91064010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3.2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>. Upravljanje ljudskim potencijalima</w:t>
      </w:r>
      <w:bookmarkEnd w:id="39"/>
    </w:p>
    <w:p w14:paraId="58093E03" w14:textId="3729FFA6" w:rsidR="000B0B1D" w:rsidRDefault="001707A7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Nakon</w:t>
      </w:r>
      <w:r w:rsidRPr="00160E79">
        <w:rPr>
          <w:rFonts w:ascii="Arial" w:hAnsi="Arial" w:cs="Arial"/>
          <w:color w:val="595959"/>
          <w:sz w:val="22"/>
          <w:szCs w:val="22"/>
          <w:lang w:eastAsia="hr-HR"/>
        </w:rPr>
        <w:t xml:space="preserve"> usv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ajanj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EC2B98" w:rsidRPr="006827EC">
        <w:rPr>
          <w:rFonts w:ascii="Arial" w:hAnsi="Arial" w:cs="Arial"/>
          <w:color w:val="595959"/>
          <w:sz w:val="22"/>
          <w:szCs w:val="22"/>
          <w:lang w:eastAsia="hr-HR"/>
        </w:rPr>
        <w:t>nov</w:t>
      </w:r>
      <w:r w:rsidR="00EC2B98"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og </w:t>
      </w:r>
      <w:r w:rsidR="00BF0C6B" w:rsidRPr="00EE1EFD">
        <w:rPr>
          <w:rFonts w:ascii="Arial" w:hAnsi="Arial" w:cs="Arial"/>
          <w:color w:val="595959"/>
          <w:sz w:val="22"/>
          <w:szCs w:val="22"/>
          <w:lang w:eastAsia="hr-HR"/>
        </w:rPr>
        <w:t xml:space="preserve">Statuta </w:t>
      </w:r>
      <w:r w:rsidR="00A377D8" w:rsidRPr="00EE1EFD">
        <w:rPr>
          <w:rFonts w:ascii="Arial" w:hAnsi="Arial" w:cs="Arial"/>
          <w:color w:val="595959"/>
          <w:sz w:val="22"/>
          <w:szCs w:val="22"/>
          <w:lang w:eastAsia="hr-HR"/>
        </w:rPr>
        <w:t>u srpn</w:t>
      </w:r>
      <w:r w:rsidR="00A377D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ju 2019. godine, 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tijekom 2020. slijedom prethodne suglasnosti Ministarstva znanosti i obrazovanja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na snagu je stupio novi Pravilnik o unutarnjem ustrojstvu i sistematizaciji radnih mjesta. </w:t>
      </w:r>
    </w:p>
    <w:p w14:paraId="1F9F0846" w14:textId="77777777" w:rsidR="0031130A" w:rsidRDefault="0031130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1BAE0DA3" w14:textId="61414F0E" w:rsidR="00566B19" w:rsidRPr="00F12A7E" w:rsidRDefault="00566B19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lastRenderedPageBreak/>
        <w:t xml:space="preserve">Radi nesmetanog, racionalnog i uspješnog obavljanja stručnih i savjetodavnih poslova vezanih 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>uz</w:t>
      </w:r>
      <w:r w:rsidR="00F7125E"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>povećavanje proračunskih sredstava u novom program</w:t>
      </w:r>
      <w:r w:rsidR="00526B3C" w:rsidRPr="00772ECB">
        <w:rPr>
          <w:rFonts w:ascii="Arial" w:hAnsi="Arial" w:cs="Arial"/>
          <w:color w:val="595959"/>
          <w:sz w:val="22"/>
          <w:szCs w:val="22"/>
          <w:lang w:eastAsia="hr-HR"/>
        </w:rPr>
        <w:t>skom razdoblju</w:t>
      </w: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, predložena organizacijska struktura </w:t>
      </w:r>
      <w:r w:rsidR="0011085B" w:rsidRPr="00772ECB">
        <w:rPr>
          <w:rFonts w:ascii="Arial" w:hAnsi="Arial" w:cs="Arial"/>
          <w:color w:val="595959"/>
          <w:sz w:val="22"/>
          <w:szCs w:val="22"/>
          <w:lang w:eastAsia="hr-HR"/>
        </w:rPr>
        <w:t xml:space="preserve">obuhvatila je </w:t>
      </w:r>
      <w:r w:rsidRPr="00772ECB">
        <w:rPr>
          <w:rFonts w:ascii="Arial" w:hAnsi="Arial" w:cs="Arial"/>
          <w:color w:val="595959"/>
          <w:sz w:val="22"/>
          <w:szCs w:val="22"/>
          <w:lang w:eastAsia="hr-HR"/>
        </w:rPr>
        <w:t>promjene u organizaciji poslovnih procesa.</w:t>
      </w:r>
    </w:p>
    <w:p w14:paraId="7F4DE214" w14:textId="7CA5E76F" w:rsidR="00AC1A6C" w:rsidRDefault="00AC1A6C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9E71E7C" w14:textId="62AD0F33" w:rsidR="00F83BAD" w:rsidRPr="00F12A7E" w:rsidRDefault="00F574CF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bookmarkStart w:id="40" w:name="_Hlk532396847"/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S obzirom na pandemiju</w:t>
      </w:r>
      <w:r w:rsidR="00F7125E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="0011085B"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tijekom 202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1. </w:t>
      </w:r>
      <w:r w:rsidR="00F7125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godine </w:t>
      </w:r>
      <w:r w:rsidR="00EF54F8">
        <w:rPr>
          <w:rFonts w:ascii="Arial" w:hAnsi="Arial" w:cs="Arial"/>
          <w:bCs/>
          <w:color w:val="595959"/>
          <w:sz w:val="22"/>
          <w:szCs w:val="22"/>
          <w:lang w:eastAsia="hr-HR"/>
        </w:rPr>
        <w:t>nešto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manji postotak </w:t>
      </w:r>
      <w:r w:rsidR="00EF54F8">
        <w:rPr>
          <w:rFonts w:ascii="Arial" w:hAnsi="Arial" w:cs="Arial"/>
          <w:bCs/>
          <w:color w:val="595959"/>
          <w:sz w:val="22"/>
          <w:szCs w:val="22"/>
          <w:lang w:eastAsia="hr-HR"/>
        </w:rPr>
        <w:t>radnika</w:t>
      </w:r>
      <w:r w:rsidR="00F7125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trajno </w:t>
      </w:r>
      <w:r w:rsidR="00F7125E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>napusti</w:t>
      </w:r>
      <w:r w:rsidR="00EF54F8">
        <w:rPr>
          <w:rFonts w:ascii="Arial" w:hAnsi="Arial" w:cs="Arial"/>
          <w:bCs/>
          <w:color w:val="595959"/>
          <w:sz w:val="22"/>
          <w:szCs w:val="22"/>
          <w:lang w:eastAsia="hr-HR"/>
        </w:rPr>
        <w:t>o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Agenciju</w:t>
      </w:r>
      <w:r w:rsidR="00F7125E">
        <w:rPr>
          <w:rFonts w:ascii="Arial" w:hAnsi="Arial" w:cs="Arial"/>
          <w:bCs/>
          <w:color w:val="595959"/>
          <w:sz w:val="22"/>
          <w:szCs w:val="22"/>
          <w:lang w:eastAsia="hr-HR"/>
        </w:rPr>
        <w:t>,</w:t>
      </w:r>
      <w:r w:rsidR="003D75EF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no </w:t>
      </w:r>
      <w:r w:rsidR="0011085B"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fluktuacija radnika </w:t>
      </w:r>
      <w:r w:rsidR="00526B3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i </w:t>
      </w:r>
      <w:r w:rsidR="0011085B"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dalje </w:t>
      </w:r>
      <w:r w:rsidR="00526B3C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 </w:t>
      </w:r>
      <w:r w:rsidR="0011085B" w:rsidRPr="0011085B">
        <w:rPr>
          <w:rFonts w:ascii="Arial" w:hAnsi="Arial" w:cs="Arial"/>
          <w:bCs/>
          <w:color w:val="595959"/>
          <w:sz w:val="22"/>
          <w:szCs w:val="22"/>
          <w:lang w:eastAsia="hr-HR"/>
        </w:rPr>
        <w:t xml:space="preserve">jedan od </w:t>
      </w:r>
      <w:r w:rsidR="00AA5BDB">
        <w:rPr>
          <w:rFonts w:ascii="Arial" w:hAnsi="Arial" w:cs="Arial"/>
          <w:color w:val="595959"/>
          <w:sz w:val="22"/>
          <w:szCs w:val="22"/>
          <w:lang w:eastAsia="hr-HR"/>
        </w:rPr>
        <w:t xml:space="preserve">kontinuiranih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izazova Agencije</w:t>
      </w:r>
      <w:r w:rsidR="006457BA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C18FD" w:rsidRPr="001E72EA">
        <w:rPr>
          <w:rFonts w:ascii="Arial" w:hAnsi="Arial" w:cs="Arial"/>
          <w:color w:val="595959"/>
          <w:sz w:val="22"/>
          <w:szCs w:val="22"/>
          <w:lang w:eastAsia="hr-HR"/>
        </w:rPr>
        <w:t>s obzirom na d</w:t>
      </w:r>
      <w:r w:rsidR="001C18FD" w:rsidRPr="006827EC">
        <w:rPr>
          <w:rFonts w:ascii="Arial" w:hAnsi="Arial" w:cs="Arial"/>
          <w:color w:val="595959"/>
          <w:sz w:val="22"/>
          <w:szCs w:val="22"/>
          <w:lang w:eastAsia="hr-HR"/>
        </w:rPr>
        <w:t>obn</w:t>
      </w:r>
      <w:r w:rsidR="001C18FD" w:rsidRPr="004937F1">
        <w:rPr>
          <w:rFonts w:ascii="Arial" w:hAnsi="Arial" w:cs="Arial"/>
          <w:color w:val="595959"/>
          <w:sz w:val="22"/>
          <w:szCs w:val="22"/>
          <w:lang w:eastAsia="hr-HR"/>
        </w:rPr>
        <w:t>u i sp</w:t>
      </w:r>
      <w:r w:rsidR="001C18FD" w:rsidRPr="00EE1EFD">
        <w:rPr>
          <w:rFonts w:ascii="Arial" w:hAnsi="Arial" w:cs="Arial"/>
          <w:color w:val="595959"/>
          <w:sz w:val="22"/>
          <w:szCs w:val="22"/>
          <w:lang w:eastAsia="hr-HR"/>
        </w:rPr>
        <w:t>olnu str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ukturu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11085B">
        <w:rPr>
          <w:rFonts w:ascii="Arial" w:hAnsi="Arial" w:cs="Arial"/>
          <w:color w:val="595959"/>
          <w:sz w:val="22"/>
          <w:szCs w:val="22"/>
          <w:lang w:eastAsia="hr-HR"/>
        </w:rPr>
        <w:t xml:space="preserve"> te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visok postotak odsu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>tnosti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na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temelj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prava vezanih 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>uz</w:t>
      </w:r>
      <w:r w:rsidR="00F7125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trudnoću, porodiljni i rodiljni</w:t>
      </w:r>
      <w:r w:rsidR="00987A84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dopust</w:t>
      </w:r>
      <w:bookmarkEnd w:id="40"/>
      <w:r w:rsidR="001C18FD" w:rsidRPr="000916D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C18FD" w:rsidRPr="00CC3A10">
        <w:rPr>
          <w:rFonts w:ascii="Arial" w:hAnsi="Arial" w:cs="Arial"/>
          <w:color w:val="595959"/>
          <w:sz w:val="22"/>
          <w:szCs w:val="22"/>
          <w:lang w:eastAsia="hr-HR"/>
        </w:rPr>
        <w:t xml:space="preserve"> Stoga </w:t>
      </w:r>
      <w:r w:rsidR="001C18FD" w:rsidRPr="00F53D47">
        <w:rPr>
          <w:rFonts w:ascii="Arial" w:hAnsi="Arial" w:cs="Arial"/>
          <w:color w:val="595959"/>
          <w:sz w:val="22"/>
          <w:szCs w:val="22"/>
          <w:lang w:eastAsia="hr-HR"/>
        </w:rPr>
        <w:t>Agencij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a u okviru zakonskih mogućnosti i raspoloživih financijskih sredstava ulaže u sljedeće:</w:t>
      </w:r>
      <w:r w:rsidR="006875CF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213A1" w:rsidRPr="001E72EA">
        <w:rPr>
          <w:rFonts w:ascii="Arial" w:hAnsi="Arial" w:cs="Arial"/>
          <w:color w:val="595959"/>
          <w:sz w:val="22"/>
          <w:szCs w:val="22"/>
          <w:lang w:eastAsia="hr-HR"/>
        </w:rPr>
        <w:t>osiguranj</w:t>
      </w:r>
      <w:r w:rsidR="00526B3C"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="001213A1"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konkurentniji</w:t>
      </w:r>
      <w:r w:rsidR="001213A1" w:rsidRPr="004937F1">
        <w:rPr>
          <w:rFonts w:ascii="Arial" w:hAnsi="Arial" w:cs="Arial"/>
          <w:color w:val="595959"/>
          <w:sz w:val="22"/>
          <w:szCs w:val="22"/>
          <w:lang w:eastAsia="hr-HR"/>
        </w:rPr>
        <w:t xml:space="preserve">h materijalnih </w:t>
      </w:r>
      <w:r w:rsidR="0011085B">
        <w:rPr>
          <w:rFonts w:ascii="Arial" w:hAnsi="Arial" w:cs="Arial"/>
          <w:color w:val="595959"/>
          <w:sz w:val="22"/>
          <w:szCs w:val="22"/>
          <w:lang w:eastAsia="hr-HR"/>
        </w:rPr>
        <w:t xml:space="preserve">i nematerijalnih </w:t>
      </w:r>
      <w:r w:rsidR="001213A1" w:rsidRPr="004937F1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1213A1" w:rsidRPr="00EE1EFD">
        <w:rPr>
          <w:rFonts w:ascii="Arial" w:hAnsi="Arial" w:cs="Arial"/>
          <w:color w:val="595959"/>
          <w:sz w:val="22"/>
          <w:szCs w:val="22"/>
          <w:lang w:eastAsia="hr-HR"/>
        </w:rPr>
        <w:t>vjeta rad</w:t>
      </w:r>
      <w:r w:rsidR="001213A1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a,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stalni</w:t>
      </w:r>
      <w:r w:rsidR="00FE778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B17378">
        <w:rPr>
          <w:rFonts w:ascii="Arial" w:hAnsi="Arial" w:cs="Arial"/>
          <w:color w:val="595959"/>
          <w:sz w:val="22"/>
          <w:szCs w:val="22"/>
          <w:lang w:eastAsia="hr-HR"/>
        </w:rPr>
        <w:t xml:space="preserve">strateški pristup razvoju i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ulaganj</w:t>
      </w:r>
      <w:r w:rsidR="00B17378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 ljudske potencijale</w:t>
      </w:r>
      <w:r w:rsidR="00B36668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zapošljavanj</w:t>
      </w:r>
      <w:r w:rsidR="002E56B1" w:rsidRPr="00F12A7E"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kvalitetnih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, njihov</w:t>
      </w:r>
      <w:r w:rsidR="00B36668"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usavršavanje </w:t>
      </w:r>
      <w:r w:rsidR="001B69E6">
        <w:rPr>
          <w:rFonts w:ascii="Arial" w:hAnsi="Arial" w:cs="Arial"/>
          <w:color w:val="595959"/>
          <w:sz w:val="22"/>
          <w:szCs w:val="22"/>
          <w:lang w:eastAsia="hr-HR"/>
        </w:rPr>
        <w:t xml:space="preserve">i </w:t>
      </w:r>
      <w:r w:rsidR="001C18FD" w:rsidRPr="00F12A7E">
        <w:rPr>
          <w:rFonts w:ascii="Arial" w:hAnsi="Arial" w:cs="Arial"/>
          <w:color w:val="595959"/>
          <w:sz w:val="22"/>
          <w:szCs w:val="22"/>
          <w:lang w:eastAsia="hr-HR"/>
        </w:rPr>
        <w:t>zadržavanje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 xml:space="preserve"> te</w:t>
      </w:r>
      <w:r w:rsidR="0011085B" w:rsidRPr="0011085B">
        <w:rPr>
          <w:rFonts w:ascii="Arial" w:hAnsi="Arial" w:cs="Arial"/>
          <w:color w:val="595959"/>
          <w:sz w:val="22"/>
          <w:szCs w:val="22"/>
          <w:lang w:eastAsia="hr-HR"/>
        </w:rPr>
        <w:t xml:space="preserve"> stvaranje ugodnog i kvalitetnog radnog okruženja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628979C0" w14:textId="77777777" w:rsidR="00B478BA" w:rsidRPr="00F12A7E" w:rsidRDefault="00B478BA" w:rsidP="001213A1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34DB6D1A" w14:textId="2C8A0842" w:rsidR="006457BA" w:rsidRDefault="002E56B1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Na temelju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proveden</w:t>
      </w: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ih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analiz</w:t>
      </w: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i iskazanih prijedloga za poboljšanje organizacijske klime i poslovnih procesa</w:t>
      </w:r>
      <w:r w:rsidR="004C26B8" w:rsidRPr="002F61C4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tijekom 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>202</w:t>
      </w:r>
      <w:r w:rsidR="000E38FE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. godine Agencija će 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nastaviti s provedbom </w:t>
      </w:r>
      <w:r w:rsidR="00CA72DD">
        <w:rPr>
          <w:rFonts w:ascii="Arial" w:hAnsi="Arial" w:cs="Arial"/>
          <w:color w:val="595959"/>
          <w:sz w:val="22"/>
          <w:szCs w:val="22"/>
          <w:lang w:eastAsia="hr-HR"/>
        </w:rPr>
        <w:t xml:space="preserve">započetih </w:t>
      </w:r>
      <w:r w:rsidR="00EF54F8">
        <w:rPr>
          <w:rFonts w:ascii="Arial" w:hAnsi="Arial" w:cs="Arial"/>
          <w:color w:val="595959"/>
          <w:sz w:val="22"/>
          <w:szCs w:val="22"/>
          <w:lang w:eastAsia="hr-HR"/>
        </w:rPr>
        <w:t xml:space="preserve">te nekih novih 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procesa </w:t>
      </w:r>
      <w:r w:rsidR="008B6CBC" w:rsidRPr="002F61C4">
        <w:rPr>
          <w:rFonts w:ascii="Arial" w:hAnsi="Arial" w:cs="Arial"/>
          <w:color w:val="595959"/>
          <w:sz w:val="22"/>
          <w:szCs w:val="22"/>
          <w:lang w:eastAsia="hr-HR"/>
        </w:rPr>
        <w:t>digitalizacij</w:t>
      </w:r>
      <w:r w:rsidR="001B69E6" w:rsidRPr="002F61C4">
        <w:rPr>
          <w:rFonts w:ascii="Arial" w:hAnsi="Arial" w:cs="Arial"/>
          <w:color w:val="595959"/>
          <w:sz w:val="22"/>
          <w:szCs w:val="22"/>
          <w:lang w:eastAsia="hr-HR"/>
        </w:rPr>
        <w:t>e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 xml:space="preserve"> poslovanja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, jasnijem prijenosu </w:t>
      </w:r>
      <w:r w:rsidR="00D57B6C" w:rsidRPr="002F61C4">
        <w:rPr>
          <w:rFonts w:ascii="Arial" w:hAnsi="Arial" w:cs="Arial"/>
          <w:color w:val="595959"/>
          <w:sz w:val="22"/>
          <w:szCs w:val="22"/>
          <w:lang w:eastAsia="hr-HR"/>
        </w:rPr>
        <w:t>obavijesti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vertikalno i horizontalno, osiguranju </w:t>
      </w:r>
      <w:r w:rsidRPr="002F61C4">
        <w:rPr>
          <w:rFonts w:ascii="Arial" w:hAnsi="Arial" w:cs="Arial"/>
          <w:color w:val="595959"/>
          <w:sz w:val="22"/>
          <w:szCs w:val="22"/>
          <w:lang w:eastAsia="hr-HR"/>
        </w:rPr>
        <w:t>primjerenih</w:t>
      </w:r>
      <w:r w:rsidR="00B478BA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 materijalnih uvjeta rada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4C26B8" w:rsidRPr="002F61C4">
        <w:rPr>
          <w:rFonts w:ascii="Arial" w:hAnsi="Arial" w:cs="Arial"/>
          <w:color w:val="595959"/>
          <w:sz w:val="22"/>
          <w:szCs w:val="22"/>
          <w:lang w:eastAsia="hr-HR"/>
        </w:rPr>
        <w:t xml:space="preserve">te pozitivnom motivacijom poticati proaktivnost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4C26B8" w:rsidRPr="00CC3A10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3DAB85D2" w14:textId="77777777" w:rsidR="006457BA" w:rsidRPr="00160E79" w:rsidRDefault="006457BA" w:rsidP="00F83BAD">
      <w:pPr>
        <w:jc w:val="both"/>
        <w:rPr>
          <w:rFonts w:ascii="Arial" w:hAnsi="Arial" w:cs="Arial"/>
          <w:color w:val="595959"/>
          <w:sz w:val="22"/>
          <w:szCs w:val="22"/>
        </w:rPr>
      </w:pPr>
    </w:p>
    <w:p w14:paraId="770E7F33" w14:textId="27A8D86C" w:rsidR="006457BA" w:rsidRDefault="002E56B1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B25D7F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F83BAD" w:rsidRPr="00B25D7F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7E5312" w:rsidRPr="00F53D47">
        <w:rPr>
          <w:rFonts w:ascii="Arial" w:hAnsi="Arial" w:cs="Arial"/>
          <w:color w:val="595959"/>
          <w:sz w:val="22"/>
          <w:szCs w:val="22"/>
          <w:lang w:eastAsia="hr-HR"/>
        </w:rPr>
        <w:t>20</w:t>
      </w:r>
      <w:r w:rsidR="007E5312" w:rsidRPr="001E72EA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6B0032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F83BAD" w:rsidRPr="006827EC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40DAE" w:rsidRPr="006827EC">
        <w:rPr>
          <w:rFonts w:ascii="Arial" w:hAnsi="Arial" w:cs="Arial"/>
          <w:color w:val="595959"/>
          <w:sz w:val="22"/>
          <w:szCs w:val="22"/>
          <w:lang w:eastAsia="hr-HR"/>
        </w:rPr>
        <w:t xml:space="preserve"> god</w:t>
      </w:r>
      <w:r w:rsidR="00140DAE" w:rsidRPr="004937F1">
        <w:rPr>
          <w:rFonts w:ascii="Arial" w:hAnsi="Arial" w:cs="Arial"/>
          <w:color w:val="595959"/>
          <w:sz w:val="22"/>
          <w:szCs w:val="22"/>
          <w:lang w:eastAsia="hr-HR"/>
        </w:rPr>
        <w:t>in</w:t>
      </w:r>
      <w:r w:rsidRPr="00EE1EFD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="00F83BAD" w:rsidRPr="00EE1EFD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EC2B98" w:rsidRPr="00EE1EFD">
        <w:rPr>
          <w:rFonts w:ascii="Arial" w:hAnsi="Arial" w:cs="Arial"/>
          <w:color w:val="595959"/>
          <w:sz w:val="22"/>
          <w:szCs w:val="22"/>
          <w:lang w:eastAsia="hr-HR"/>
        </w:rPr>
        <w:t>pratit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će 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se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razin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>radnog opterećenja radi pravo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dobne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potrebe zapošljavanja novih </w:t>
      </w:r>
      <w:r w:rsidR="0059363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(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ako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je takva mogućnost predviđena financijskim planom te sukladno propisima u području zapošljavanja), prov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>d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iti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sustav</w:t>
      </w:r>
      <w:r w:rsidR="001213A1" w:rsidRPr="00F12A7E">
        <w:rPr>
          <w:rFonts w:ascii="Arial" w:hAnsi="Arial" w:cs="Arial"/>
          <w:color w:val="595959"/>
          <w:sz w:val="22"/>
          <w:szCs w:val="22"/>
          <w:lang w:eastAsia="hr-HR"/>
        </w:rPr>
        <w:t>n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inicijaln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osposobljavanja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za nove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radnike 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te prijenos poslova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kad je riječ o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odlask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u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radnika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Nastavit će se i s praksom održavanja predavanja za radnike Agencije u suradnji s vanjskim stručnjacima i predavačima na razne društvene i </w:t>
      </w:r>
      <w:r w:rsidR="00493556" w:rsidRPr="00DB0829">
        <w:rPr>
          <w:rFonts w:ascii="Arial" w:hAnsi="Arial" w:cs="Arial"/>
          <w:i/>
          <w:iCs/>
          <w:color w:val="595959"/>
          <w:sz w:val="22"/>
          <w:szCs w:val="22"/>
          <w:lang w:eastAsia="hr-HR"/>
        </w:rPr>
        <w:t>policy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 teme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 xml:space="preserve">s ciljem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jačanja stručnih znanja radnika</w:t>
      </w:r>
      <w:r w:rsidR="00493556"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</w:p>
    <w:p w14:paraId="6D1D3108" w14:textId="77777777" w:rsidR="006457BA" w:rsidRDefault="006457B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697DA91" w14:textId="30927F96" w:rsidR="00F83BAD" w:rsidRPr="00F12A7E" w:rsidRDefault="00493556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DB0829">
        <w:rPr>
          <w:rFonts w:ascii="Arial" w:hAnsi="Arial" w:cs="Arial"/>
          <w:color w:val="595959"/>
          <w:sz w:val="22"/>
          <w:szCs w:val="22"/>
          <w:lang w:eastAsia="hr-HR"/>
        </w:rPr>
        <w:t>U prvom kvartalu 202</w:t>
      </w:r>
      <w:r w:rsidR="00C9165A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Pr="00DB0829">
        <w:rPr>
          <w:rFonts w:ascii="Arial" w:hAnsi="Arial" w:cs="Arial"/>
          <w:color w:val="595959"/>
          <w:sz w:val="22"/>
          <w:szCs w:val="22"/>
          <w:lang w:eastAsia="hr-HR"/>
        </w:rPr>
        <w:t xml:space="preserve">. godine </w:t>
      </w:r>
      <w:r w:rsidR="00E46E94">
        <w:rPr>
          <w:rFonts w:ascii="Arial" w:hAnsi="Arial" w:cs="Arial"/>
          <w:color w:val="595959"/>
          <w:sz w:val="22"/>
          <w:szCs w:val="22"/>
          <w:lang w:eastAsia="hr-HR"/>
        </w:rPr>
        <w:t xml:space="preserve">planira se zaključiti </w:t>
      </w:r>
      <w:r w:rsidRPr="00493556">
        <w:rPr>
          <w:rFonts w:ascii="Arial" w:hAnsi="Arial" w:cs="Arial"/>
          <w:color w:val="595959"/>
          <w:sz w:val="22"/>
          <w:szCs w:val="22"/>
          <w:lang w:eastAsia="hr-HR"/>
        </w:rPr>
        <w:t xml:space="preserve">proces 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godišnjih razvojnih razgovora s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radnicima 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>prema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C9165A">
        <w:rPr>
          <w:rFonts w:ascii="Arial" w:hAnsi="Arial" w:cs="Arial"/>
          <w:color w:val="595959"/>
          <w:sz w:val="22"/>
          <w:szCs w:val="22"/>
          <w:lang w:eastAsia="hr-HR"/>
        </w:rPr>
        <w:t>ažuriranim</w:t>
      </w:r>
      <w:r w:rsidR="00C9165A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807D66" w:rsidRPr="00F12A7E">
        <w:rPr>
          <w:rFonts w:ascii="Arial" w:hAnsi="Arial" w:cs="Arial"/>
          <w:color w:val="595959"/>
          <w:sz w:val="22"/>
          <w:szCs w:val="22"/>
          <w:lang w:eastAsia="hr-HR"/>
        </w:rPr>
        <w:t>obrascima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koji </w:t>
      </w:r>
      <w:r w:rsidR="00E46E94">
        <w:rPr>
          <w:rFonts w:ascii="Arial" w:hAnsi="Arial" w:cs="Arial"/>
          <w:color w:val="595959"/>
          <w:sz w:val="22"/>
          <w:szCs w:val="22"/>
          <w:lang w:eastAsia="hr-HR"/>
        </w:rPr>
        <w:t>obuhvaća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procjenu generičkih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 xml:space="preserve"> i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stručnih kompetencija </w:t>
      </w:r>
      <w:r w:rsidR="00B20CAC" w:rsidRPr="00F12A7E">
        <w:rPr>
          <w:rFonts w:ascii="Arial" w:hAnsi="Arial" w:cs="Arial"/>
          <w:color w:val="595959"/>
          <w:sz w:val="22"/>
          <w:szCs w:val="22"/>
          <w:lang w:eastAsia="hr-HR"/>
        </w:rPr>
        <w:t>i</w:t>
      </w:r>
      <w:r w:rsidR="006549E2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iskaz potreba za dodatnim stručnim usavršavanjima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F83BA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što </w:t>
      </w:r>
      <w:r w:rsidR="00DB0829">
        <w:rPr>
          <w:rFonts w:ascii="Arial" w:hAnsi="Arial" w:cs="Arial"/>
          <w:color w:val="595959"/>
          <w:sz w:val="22"/>
          <w:szCs w:val="22"/>
          <w:lang w:eastAsia="hr-HR"/>
        </w:rPr>
        <w:t>je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podloga za okvirni plan osposobljavanja i usavršavanja radnika u </w:t>
      </w:r>
      <w:r w:rsidR="007E5312" w:rsidRPr="00F12A7E">
        <w:rPr>
          <w:rFonts w:ascii="Arial" w:hAnsi="Arial" w:cs="Arial"/>
          <w:color w:val="595959"/>
          <w:sz w:val="22"/>
          <w:szCs w:val="22"/>
          <w:lang w:eastAsia="hr-HR"/>
        </w:rPr>
        <w:t>202</w:t>
      </w:r>
      <w:r w:rsidR="00C9165A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godini. </w:t>
      </w:r>
      <w:r w:rsidR="00D64C76">
        <w:rPr>
          <w:rFonts w:ascii="Arial" w:hAnsi="Arial" w:cs="Arial"/>
          <w:color w:val="595959"/>
          <w:sz w:val="22"/>
          <w:szCs w:val="22"/>
          <w:lang w:eastAsia="hr-HR"/>
        </w:rPr>
        <w:t xml:space="preserve">Radnici </w:t>
      </w:r>
      <w:r w:rsidR="00E46E94">
        <w:rPr>
          <w:rFonts w:ascii="Arial" w:hAnsi="Arial" w:cs="Arial"/>
          <w:color w:val="595959"/>
          <w:sz w:val="22"/>
          <w:szCs w:val="22"/>
          <w:lang w:eastAsia="hr-HR"/>
        </w:rPr>
        <w:t xml:space="preserve">u okviru procesa također imaju mogućnost </w:t>
      </w:r>
      <w:r w:rsidR="00510C1B">
        <w:rPr>
          <w:rFonts w:ascii="Arial" w:hAnsi="Arial" w:cs="Arial"/>
          <w:color w:val="595959"/>
          <w:sz w:val="22"/>
          <w:szCs w:val="22"/>
          <w:lang w:eastAsia="hr-HR"/>
        </w:rPr>
        <w:t>procijeniti svoje rukovoditelje</w:t>
      </w:r>
      <w:r w:rsidR="00E46E94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510C1B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6AA8D533" w14:textId="334F57D0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planu je 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 xml:space="preserve">nastavak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jačanj</w:t>
      </w:r>
      <w:r w:rsidR="00E552BF">
        <w:rPr>
          <w:rFonts w:ascii="Arial" w:hAnsi="Arial" w:cs="Arial"/>
          <w:color w:val="595959"/>
          <w:sz w:val="22"/>
          <w:szCs w:val="22"/>
          <w:lang w:eastAsia="hr-HR"/>
        </w:rPr>
        <w:t>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kompetencija </w:t>
      </w:r>
      <w:r w:rsidR="002A3F34" w:rsidRPr="00F12A7E">
        <w:rPr>
          <w:rFonts w:ascii="Arial" w:hAnsi="Arial" w:cs="Arial"/>
          <w:color w:val="595959"/>
          <w:sz w:val="22"/>
          <w:szCs w:val="22"/>
          <w:lang w:eastAsia="hr-HR"/>
        </w:rPr>
        <w:t>voditeljske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strukture u području upravljanja ljudskim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potencijalima</w:t>
      </w:r>
      <w:r w:rsidR="000E38FE">
        <w:rPr>
          <w:rFonts w:ascii="Arial" w:hAnsi="Arial" w:cs="Arial"/>
          <w:color w:val="595959"/>
          <w:sz w:val="22"/>
          <w:szCs w:val="22"/>
          <w:lang w:eastAsia="hr-HR"/>
        </w:rPr>
        <w:t>, općenito jačanje liderskih i mena</w:t>
      </w:r>
      <w:r w:rsidR="00D1095F">
        <w:rPr>
          <w:rFonts w:ascii="Arial" w:hAnsi="Arial" w:cs="Arial"/>
          <w:color w:val="595959"/>
          <w:sz w:val="22"/>
          <w:szCs w:val="22"/>
          <w:lang w:eastAsia="hr-HR"/>
        </w:rPr>
        <w:t>dž</w:t>
      </w:r>
      <w:r w:rsidR="000E38FE">
        <w:rPr>
          <w:rFonts w:ascii="Arial" w:hAnsi="Arial" w:cs="Arial"/>
          <w:color w:val="595959"/>
          <w:sz w:val="22"/>
          <w:szCs w:val="22"/>
          <w:lang w:eastAsia="hr-HR"/>
        </w:rPr>
        <w:t>erskih vještina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te planiranja i organizacije poslovanja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. </w:t>
      </w:r>
    </w:p>
    <w:p w14:paraId="6A07EE46" w14:textId="77777777" w:rsidR="00DC121A" w:rsidRPr="00F12A7E" w:rsidRDefault="00DC121A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D4CF115" w14:textId="460E17B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Tijekom </w:t>
      </w:r>
      <w:r w:rsidR="007E5312" w:rsidRPr="00F12A7E">
        <w:rPr>
          <w:rFonts w:ascii="Arial" w:hAnsi="Arial" w:cs="Arial"/>
          <w:color w:val="595959"/>
          <w:sz w:val="22"/>
          <w:szCs w:val="22"/>
          <w:lang w:eastAsia="hr-HR"/>
        </w:rPr>
        <w:t>202</w:t>
      </w:r>
      <w:r w:rsidR="00C9165A">
        <w:rPr>
          <w:rFonts w:ascii="Arial" w:hAnsi="Arial" w:cs="Arial"/>
          <w:color w:val="595959"/>
          <w:sz w:val="22"/>
          <w:szCs w:val="22"/>
          <w:lang w:eastAsia="hr-HR"/>
        </w:rPr>
        <w:t>2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213A1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140DA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godine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nastavit će se redovito ažuriranje programskih procedura, ali isto tako i općih, pravnih i računovodstvenih procedura koje reguliraju 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svakodnevno</w:t>
      </w:r>
      <w:r w:rsidR="00FE778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opće poslovanje Agencije</w:t>
      </w:r>
      <w:r w:rsidR="00F7125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te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  <w:r w:rsidR="00A7716A">
        <w:rPr>
          <w:rFonts w:ascii="Arial" w:hAnsi="Arial" w:cs="Arial"/>
          <w:color w:val="595959"/>
          <w:sz w:val="22"/>
          <w:szCs w:val="22"/>
          <w:lang w:eastAsia="hr-HR"/>
        </w:rPr>
        <w:t>uvođenje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novih procedura iz područja </w:t>
      </w:r>
      <w:r w:rsidR="00135234">
        <w:rPr>
          <w:rFonts w:ascii="Arial" w:hAnsi="Arial" w:cs="Arial"/>
          <w:color w:val="595959"/>
          <w:sz w:val="22"/>
          <w:szCs w:val="22"/>
          <w:lang w:eastAsia="hr-HR"/>
        </w:rPr>
        <w:t xml:space="preserve">nabave, 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ljudskih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>potencijala</w:t>
      </w:r>
      <w:r w:rsidR="00A92A1E" w:rsidRPr="00F12A7E">
        <w:rPr>
          <w:rFonts w:ascii="Arial" w:hAnsi="Arial" w:cs="Arial"/>
          <w:color w:val="595959"/>
          <w:sz w:val="22"/>
          <w:szCs w:val="22"/>
          <w:lang w:eastAsia="hr-HR"/>
        </w:rPr>
        <w:t>, arhiviranja i uredskog poslovanja</w:t>
      </w:r>
      <w:r w:rsidR="00C97FEE">
        <w:rPr>
          <w:rFonts w:ascii="Arial" w:hAnsi="Arial" w:cs="Arial"/>
          <w:color w:val="595959"/>
          <w:sz w:val="22"/>
          <w:szCs w:val="22"/>
          <w:lang w:eastAsia="hr-HR"/>
        </w:rPr>
        <w:t>.</w:t>
      </w:r>
      <w:r w:rsidR="001661BD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1BC9A3EC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1A260CA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Osnovna svrha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internih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procedura je detaljno uputiti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radnike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tijek provedbe programa i aktivnosti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određujući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odgovorne osobe, rokove, zadatke i popratne dokumente, omogućiti lakši prijenos znanja; uvesti sustavna pravila i </w:t>
      </w:r>
      <w:r w:rsidR="00EC2B98"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jednoobraznost 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u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postupanju u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slični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m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situacij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; stvoriti mehanizme postupanja u situacijama koje nisu regulirane programskim pravilima te predstavljaju svojevrsne iznimke; propisati načine evidentiranja i postupanja 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kad je riječ o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 xml:space="preserve"> nepravilnosti ili prijevar</w:t>
      </w:r>
      <w:r w:rsidR="00355140" w:rsidRPr="00F12A7E">
        <w:rPr>
          <w:rFonts w:ascii="Arial" w:hAnsi="Arial" w:cs="Arial"/>
          <w:color w:val="595959"/>
          <w:sz w:val="22"/>
          <w:szCs w:val="22"/>
          <w:lang w:eastAsia="hr-HR"/>
        </w:rPr>
        <w:t>ama</w:t>
      </w:r>
      <w:r w:rsidRPr="00F12A7E">
        <w:rPr>
          <w:rFonts w:ascii="Arial" w:hAnsi="Arial" w:cs="Arial"/>
          <w:color w:val="595959"/>
          <w:sz w:val="22"/>
          <w:szCs w:val="22"/>
          <w:lang w:eastAsia="hr-HR"/>
        </w:rPr>
        <w:t>.</w:t>
      </w:r>
    </w:p>
    <w:p w14:paraId="6D67E6DE" w14:textId="77777777" w:rsidR="00F83BAD" w:rsidRPr="00F12A7E" w:rsidRDefault="00F83BAD" w:rsidP="00F83BAD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23E3BC37" w14:textId="416DEA16" w:rsidR="00526B3C" w:rsidRDefault="00F83BAD" w:rsidP="00231BD8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Dokumentiranjem i propisivanjem procedura želi se ujednačiti postupanje, održati razina kvalitete usluga, olakšati rad novim </w:t>
      </w:r>
      <w:r w:rsidR="00937A9D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radnicima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50DB0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olakšati traženje </w:t>
      </w:r>
      <w:r w:rsidR="00D57B6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obavijesti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unutar sustava koji se razvija i raste</w:t>
      </w:r>
      <w:r w:rsidR="00FE778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</w:p>
    <w:p w14:paraId="51D46BE0" w14:textId="3DE8BBED" w:rsidR="00FE778E" w:rsidRPr="00D23593" w:rsidRDefault="00FE778E" w:rsidP="00D23593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41" w:name="_Toc91064011"/>
      <w:r w:rsidRPr="712E51D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lastRenderedPageBreak/>
        <w:t xml:space="preserve">3.3. </w:t>
      </w:r>
      <w:r w:rsidR="00526B3C" w:rsidRPr="712E51D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>Komunikacijske aktivnosti</w:t>
      </w:r>
      <w:bookmarkEnd w:id="41"/>
      <w:r w:rsidR="00526B3C" w:rsidRPr="712E51D3">
        <w:rPr>
          <w:rFonts w:ascii="Arial" w:hAnsi="Arial" w:cs="Arial"/>
          <w:color w:val="595959" w:themeColor="text1" w:themeTint="A6"/>
          <w:sz w:val="24"/>
          <w:szCs w:val="24"/>
          <w:lang w:val="hr-HR"/>
        </w:rPr>
        <w:t xml:space="preserve"> </w:t>
      </w:r>
    </w:p>
    <w:p w14:paraId="7A3D6E43" w14:textId="3582F884" w:rsidR="00526B3C" w:rsidRPr="00526B3C" w:rsidRDefault="1A8B90E2" w:rsidP="0008631D">
      <w:pPr>
        <w:spacing w:line="257" w:lineRule="auto"/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2022. godini Agencija će nastaviti usmjeravati značajne resurse u jačanje svijesti o mogućnostima koje se građanima RH pružaju putem programa </w:t>
      </w:r>
      <w:r w:rsidR="00F7125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Europske unije </w:t>
      </w:r>
      <w:r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>s ciljem</w:t>
      </w:r>
      <w:r w:rsidR="00084A53">
        <w:rPr>
          <w:rFonts w:ascii="Arial" w:eastAsia="Arial" w:hAnsi="Arial" w:cs="Arial"/>
          <w:strike/>
          <w:color w:val="595959" w:themeColor="text1" w:themeTint="A6"/>
          <w:sz w:val="22"/>
          <w:szCs w:val="22"/>
        </w:rPr>
        <w:t xml:space="preserve"> </w:t>
      </w:r>
      <w:r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povećanja vidljivosti i informiranja postojećih i potencijalnih korisnika, donositelja odluka, medija te stručne i šire javnosti. Kako bi što bolje informirala, diseminirala i promovirala mogućnosti i prioritete programa koje provodi i podržava, Agencija </w:t>
      </w:r>
      <w:r w:rsidR="00084A53">
        <w:rPr>
          <w:rFonts w:ascii="Arial" w:eastAsia="Arial" w:hAnsi="Arial" w:cs="Arial"/>
          <w:color w:val="595959" w:themeColor="text1" w:themeTint="A6"/>
          <w:sz w:val="22"/>
          <w:szCs w:val="22"/>
        </w:rPr>
        <w:t>planira</w:t>
      </w:r>
      <w:r w:rsidR="00084A53"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</w:t>
      </w:r>
      <w:r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u 2022. </w:t>
      </w:r>
      <w:r w:rsidR="00F7125E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godini </w:t>
      </w:r>
      <w:r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izraditi </w:t>
      </w:r>
      <w:r w:rsidR="00772ECB"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>Stratešku</w:t>
      </w:r>
      <w:r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 xml:space="preserve"> komunikacijsku strategiju s akcijskim planom djelovanja.</w:t>
      </w:r>
    </w:p>
    <w:p w14:paraId="6AA2BF63" w14:textId="0E49146F" w:rsidR="00526B3C" w:rsidRPr="00526B3C" w:rsidRDefault="00526B3C" w:rsidP="00526B3C">
      <w:pPr>
        <w:jc w:val="both"/>
        <w:rPr>
          <w:rFonts w:ascii="Arial" w:hAnsi="Arial" w:cs="Arial"/>
          <w:color w:val="595959"/>
          <w:lang w:eastAsia="hr-HR"/>
        </w:rPr>
      </w:pPr>
    </w:p>
    <w:p w14:paraId="00951A00" w14:textId="07311EF3" w:rsidR="00526B3C" w:rsidRPr="00526B3C" w:rsidRDefault="3DF68444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ciljem što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jače</w:t>
      </w:r>
      <w:r w:rsidR="24E86883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pozicionira</w:t>
      </w:r>
      <w:r w:rsidR="73CD7DB5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nj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kao jedn</w:t>
      </w:r>
      <w:r w:rsidR="1F822AB6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 vodećih polazišnih točaka za doprinos sustavima u području obrazovanja i obrazovnih politika te politika mladih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dijelu njihove internacionalizacije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4F237E5B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nastavit</w:t>
      </w:r>
      <w:r w:rsidR="2DA6CAA1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kvalitetno predstavljati 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rezultate programa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stručnoj i široj javnosti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ciljem </w:t>
      </w:r>
      <w:r w:rsidR="00526B3C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jačanja ljudskog i demokratskog potencijala, socijalne kohezije te konkurentnosti hrvatskog društva, u skladu sa svojom vizijom i misijom. Pritom su glavni komunikacijski ciljevi:</w:t>
      </w:r>
    </w:p>
    <w:p w14:paraId="73132E1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1DC1C1F" w14:textId="027D0ABA" w:rsidR="00526B3C" w:rsidRPr="00526B3C" w:rsidRDefault="00F7125E" w:rsidP="00650135">
      <w:pPr>
        <w:numPr>
          <w:ilvl w:val="0"/>
          <w:numId w:val="1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o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držati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visoku razinu ugovorenosti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,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odnosno apsorpcije raspoloživih sredstava povećanjem broja kvalitetnih projektnih prijedloga i broja novih korisnika </w:t>
      </w:r>
    </w:p>
    <w:p w14:paraId="342FA8B4" w14:textId="121128C3" w:rsidR="00526B3C" w:rsidRPr="00526B3C" w:rsidRDefault="00F7125E" w:rsidP="00650135">
      <w:pPr>
        <w:numPr>
          <w:ilvl w:val="0"/>
          <w:numId w:val="1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ovećati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prepoznatljivost Agencije kao središnje nacionalne točke za programe EU</w:t>
      </w:r>
      <w:r>
        <w:rPr>
          <w:rFonts w:ascii="Arial" w:hAnsi="Arial" w:cs="Arial"/>
          <w:color w:val="595959"/>
          <w:sz w:val="22"/>
          <w:szCs w:val="22"/>
          <w:lang w:eastAsia="hr-HR"/>
        </w:rPr>
        <w:t>-a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namijenjene obrazovanju, osposobljavanju, mladima i znanosti </w:t>
      </w:r>
    </w:p>
    <w:p w14:paraId="2367DA42" w14:textId="3755743E" w:rsidR="00526B3C" w:rsidRPr="00526B3C" w:rsidRDefault="00F7125E" w:rsidP="00650135">
      <w:pPr>
        <w:numPr>
          <w:ilvl w:val="0"/>
          <w:numId w:val="1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romicati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i poticati sudjelovanje osoba s manje mogućnosti (</w:t>
      </w:r>
      <w:r w:rsidR="00FE778E">
        <w:rPr>
          <w:rFonts w:ascii="Arial" w:hAnsi="Arial" w:cs="Arial"/>
          <w:color w:val="595959"/>
          <w:sz w:val="22"/>
          <w:szCs w:val="22"/>
          <w:lang w:eastAsia="hr-HR"/>
        </w:rPr>
        <w:t>uključivost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)</w:t>
      </w:r>
    </w:p>
    <w:p w14:paraId="622CD9C9" w14:textId="6459503A" w:rsidR="00526B3C" w:rsidRPr="00526B3C" w:rsidRDefault="00F7125E" w:rsidP="00650135">
      <w:pPr>
        <w:numPr>
          <w:ilvl w:val="0"/>
          <w:numId w:val="11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/>
          <w:sz w:val="22"/>
          <w:szCs w:val="22"/>
          <w:lang w:eastAsia="hr-HR"/>
        </w:rPr>
        <w:t>p</w:t>
      </w: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ovećati </w:t>
      </w:r>
      <w:r w:rsidR="00526B3C" w:rsidRPr="00526B3C">
        <w:rPr>
          <w:rFonts w:ascii="Arial" w:hAnsi="Arial" w:cs="Arial"/>
          <w:color w:val="595959"/>
          <w:sz w:val="22"/>
          <w:szCs w:val="22"/>
          <w:lang w:eastAsia="hr-HR"/>
        </w:rPr>
        <w:t>održivost i učinak rezultata financiranih projekata osnaživanjem korisnika za kvalitetnu diseminaciju i eksploataciju projektnih rezultata.</w:t>
      </w:r>
    </w:p>
    <w:p w14:paraId="6DABDC9E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753B891D" w14:textId="676832B4" w:rsidR="00526B3C" w:rsidRPr="00526B3C" w:rsidRDefault="00F7125E" w:rsidP="00526B3C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povećanja kvalitete diseminacije i vidljivosti rezultata programa Agencija će utjecati na što više mogućih korisnika širenjem vijesti o uspjesima i ishodima projekata prethodnih i aktualnih programa, kao i informativnih i promotivnih materijala. Pridonijet će provedbi i oblikovanju nacionalnih i europskih politika i sustava, širenju i iskorištavanju rezultata i učinka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ciljem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utjecaja na buduću politiku i praksu radi podupiranja općeg cilja poboljšanja sustava obrazovanja i mladih </w:t>
      </w:r>
      <w:r w:rsidR="54230D43" w:rsidRPr="7802ED6B">
        <w:rPr>
          <w:rFonts w:ascii="Arial" w:eastAsia="Arial" w:hAnsi="Arial" w:cs="Arial"/>
          <w:color w:val="595959" w:themeColor="text1" w:themeTint="A6"/>
          <w:sz w:val="22"/>
          <w:szCs w:val="22"/>
        </w:rPr>
        <w:t>kroz nove sedmogodišnje programske cikluse započete u 2021. godini.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će nastaviti osiguravati održivost projekata kroz korištenje rezultata i nakon što završi razdoblje financiranja te informirati o ishodima učenja i poticati sudionike na razmjenu ishoda sudjelovanja u mobilnosti. Osmislit će se posebni materijali za informiranje i promidžbu usmjereni na ciljnu skupinu osoba s manje mogućnosti</w:t>
      </w:r>
      <w:r w:rsidR="4563E351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4563E351"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 u </w:t>
      </w: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izrad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4563E351"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tih materijala 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sudjelovat će</w:t>
      </w:r>
      <w:r w:rsidR="4563E351"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sami pripadnici skupin</w:t>
      </w:r>
      <w:r w:rsidR="2D2452F0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003D75E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4563E351"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osoba s manje mogućnosti.</w:t>
      </w:r>
    </w:p>
    <w:p w14:paraId="49E764DC" w14:textId="77777777" w:rsidR="00713DD0" w:rsidRDefault="00713DD0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396CB8CA" w14:textId="443FBFE2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će 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također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organizirati i radionice na kojima će detaljno podučavati o načinima i mogućnostima diseminacije rezultata i učinaka projekata. Neke od tema koje su se u prethodnim godinama pokazale korisnima i dobro prihvaćenima su pravilno korištenje društvenih mreža, oblikovanje kvalitetnog</w:t>
      </w:r>
      <w:r w:rsidR="5454DA7A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prilagođenog i privlačnijeg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sadržaja za medije, organizacija događaja u </w:t>
      </w:r>
      <w:r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on</w:t>
      </w:r>
      <w:r w:rsidR="0019692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-</w:t>
      </w:r>
      <w:r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line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okružju, pravilno korištenje logotipova i pravilna primjena vizualnog identiteta.</w:t>
      </w:r>
    </w:p>
    <w:p w14:paraId="1AF9E8C3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0063505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>Glavni komunikacijski alati i aktivnosti bit će:</w:t>
      </w:r>
    </w:p>
    <w:p w14:paraId="7D0DE8BA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526B3C">
        <w:rPr>
          <w:rFonts w:ascii="Arial" w:hAnsi="Arial" w:cs="Arial"/>
          <w:color w:val="595959"/>
          <w:sz w:val="22"/>
          <w:szCs w:val="22"/>
          <w:lang w:eastAsia="hr-HR"/>
        </w:rPr>
        <w:t xml:space="preserve"> </w:t>
      </w:r>
    </w:p>
    <w:p w14:paraId="19A62095" w14:textId="48AEFFAF" w:rsidR="00526B3C" w:rsidRPr="00526B3C" w:rsidRDefault="00F7125E" w:rsidP="00650135">
      <w:pPr>
        <w:numPr>
          <w:ilvl w:val="0"/>
          <w:numId w:val="10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rganizacija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FF047B9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fizičkih i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B222400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on</w:t>
      </w:r>
      <w:r w:rsidR="00196924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-</w:t>
      </w:r>
      <w:r w:rsidR="00526B3C" w:rsidRPr="6B222400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line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događaja - </w:t>
      </w:r>
      <w:r w:rsidR="00F3778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</w:t>
      </w:r>
      <w:r w:rsidR="00F3778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dana, konferencija, osposobljavanja, prezentacija, sajmova, sastanaka, seminara, uvodnih sastanaka, </w:t>
      </w:r>
      <w:r w:rsidR="00526B3C" w:rsidRPr="00AB62E0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webinara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radionica s konkretnim smjernicama za kvalitetnu diseminaciju rezultata projekata koje će biti prilagođene ciljnim skupinama </w:t>
      </w:r>
    </w:p>
    <w:p w14:paraId="153CC37B" w14:textId="7C93C000" w:rsidR="00526B3C" w:rsidRPr="00526B3C" w:rsidRDefault="00F7125E" w:rsidP="00650135">
      <w:pPr>
        <w:numPr>
          <w:ilvl w:val="0"/>
          <w:numId w:val="10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k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ontinuirana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komunikacija s javnošću putem medija, internetskih stranica i društvenih mreža</w:t>
      </w:r>
    </w:p>
    <w:p w14:paraId="572406DF" w14:textId="4B39C1A0" w:rsidR="00526B3C" w:rsidRPr="00526B3C" w:rsidRDefault="00F7125E" w:rsidP="00650135">
      <w:pPr>
        <w:numPr>
          <w:ilvl w:val="0"/>
          <w:numId w:val="10"/>
        </w:num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orištenje </w:t>
      </w:r>
      <w:r w:rsidR="00526B3C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primjera dobre prakse u komunikacijskim i informacijskim aktivnostima, objavljivanje materijala koji promiču primjere dobre prakse</w:t>
      </w:r>
      <w:r w:rsidR="18E3C03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prioritete novih generacija programa EU</w:t>
      </w:r>
      <w:r w:rsidR="0DB4F9D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1C2873E7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6F3250E" w14:textId="62896440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Aktivnosti će obuhvatiti i izradu novih te redovito ažuriranje postojećih </w:t>
      </w:r>
      <w:r w:rsidR="00FE778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mrežnih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stranica s informacijama o pozivima, rezultatima, aktivnostima, uputama, priručnicima, financiranju projekata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</w:t>
      </w:r>
      <w:r w:rsidR="00F7125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novostima; redovito slanje informacija i promotivnih materijala medijima, informiranje medija o aktivnostima Agencije, primjerima dobre prakse i rezultatima projekata; kampanje na društvenim mrežama, intervjue, medijske članke, zakup oglasnog prostora u odgovarajućim medijima.</w:t>
      </w:r>
      <w:r w:rsidR="7DB3433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Također, koristit će</w:t>
      </w:r>
      <w:r w:rsidR="002E7E4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se</w:t>
      </w:r>
      <w:r w:rsidR="7DB3433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druge mogućnosti promocije i oglašavanja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DB3433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poput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DB3433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oglašavanja u javnom prijevozu </w:t>
      </w:r>
      <w:r w:rsidR="002D4F3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dr. </w:t>
      </w:r>
    </w:p>
    <w:p w14:paraId="02AB6E61" w14:textId="32BB0A70" w:rsidR="62D6FA7D" w:rsidRDefault="62D6FA7D" w:rsidP="62D6FA7D">
      <w:pPr>
        <w:jc w:val="both"/>
        <w:rPr>
          <w:rFonts w:ascii="Arial" w:hAnsi="Arial" w:cs="Arial"/>
          <w:color w:val="595959" w:themeColor="text1" w:themeTint="A6"/>
          <w:lang w:eastAsia="hr-HR"/>
        </w:rPr>
      </w:pPr>
    </w:p>
    <w:p w14:paraId="6D3229CA" w14:textId="603500B2" w:rsidR="62D6FA7D" w:rsidRPr="00F81D9B" w:rsidRDefault="19539855" w:rsidP="00F81D9B">
      <w:pPr>
        <w:spacing w:after="160" w:line="259" w:lineRule="auto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će detektirati geografska područja Republike Hrvatske s najmanjim interesom za programe EU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-a</w:t>
      </w: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tamo intenzivirati promotivne i informativne aktivnosti.</w:t>
      </w:r>
    </w:p>
    <w:p w14:paraId="677BE1B2" w14:textId="29FF65C8" w:rsidR="00526B3C" w:rsidRPr="00526B3C" w:rsidRDefault="141FD1C9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Kako bi dosegnula što širu publiku i širi krug krajnjih korisnika te ostvarila značajniji utjecaj svojih komunikacijskih aktivnosti, Agencija će ojačati partnerstva s javnim i neprofitnim medijima, nevladinim organizacijama i relevantnim javnim institucijama, a javnosti će nastaviti pružati informacije kroz</w:t>
      </w:r>
      <w:r w:rsidR="003D75E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različite vlastite kanale komuniciranja. Slijedeći sve pokazatelje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pozornost će se usmjeriti prema </w:t>
      </w:r>
      <w:r w:rsidR="716792AE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unaprjeđenju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vlastitih medija i njihovu rastu na suvremenim platformama.</w:t>
      </w:r>
    </w:p>
    <w:p w14:paraId="168E5438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404248E1" w14:textId="34C00FDC" w:rsidR="00526B3C" w:rsidRPr="00D81E88" w:rsidRDefault="00FE778E" w:rsidP="00D81E88">
      <w:pPr>
        <w:spacing w:after="160" w:line="259" w:lineRule="auto"/>
        <w:jc w:val="both"/>
        <w:rPr>
          <w:rStyle w:val="Hyperlink"/>
          <w:rFonts w:ascii="Arial" w:hAnsi="Arial" w:cs="Arial"/>
          <w:color w:val="auto"/>
          <w:sz w:val="22"/>
          <w:szCs w:val="22"/>
          <w:lang w:eastAsia="hr-HR"/>
        </w:rPr>
      </w:pPr>
      <w:r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Mrežne</w:t>
      </w:r>
      <w:r w:rsidR="00526B3C"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 xml:space="preserve"> stranice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</w:t>
      </w:r>
      <w:r w:rsidR="44DC0D64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nova mrežna stranica Agencije i programa Erasmus+ nalazi se na domeni </w:t>
      </w:r>
      <w:hyperlink r:id="rId21" w:history="1">
        <w:r w:rsidR="44DC0D64" w:rsidRPr="62D6FA7D">
          <w:rPr>
            <w:rStyle w:val="Hyperlink"/>
            <w:rFonts w:ascii="Arial" w:hAnsi="Arial" w:cs="Arial"/>
            <w:sz w:val="22"/>
            <w:szCs w:val="22"/>
            <w:lang w:eastAsia="hr-HR"/>
          </w:rPr>
          <w:t>www.ampeu.hr</w:t>
        </w:r>
      </w:hyperlink>
      <w:r w:rsidR="44DC0D64" w:rsidRPr="62D6FA7D">
        <w:rPr>
          <w:rStyle w:val="Hyperlink"/>
          <w:rFonts w:ascii="Arial" w:hAnsi="Arial" w:cs="Arial"/>
          <w:sz w:val="22"/>
          <w:szCs w:val="22"/>
          <w:lang w:eastAsia="hr-HR"/>
        </w:rPr>
        <w:t>.</w:t>
      </w:r>
      <w:r w:rsidR="3B5078B9" w:rsidRPr="62D6FA7D">
        <w:rPr>
          <w:rStyle w:val="Hyperlink"/>
          <w:rFonts w:ascii="Arial" w:hAnsi="Arial" w:cs="Arial"/>
          <w:sz w:val="22"/>
          <w:szCs w:val="22"/>
          <w:lang w:eastAsia="hr-HR"/>
        </w:rPr>
        <w:t xml:space="preserve"> </w:t>
      </w:r>
      <w:r w:rsidR="3B5078B9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Stara središnja mrežna stranica Agencije bit će dostupna na adresi </w:t>
      </w:r>
      <w:hyperlink r:id="rId22" w:history="1">
        <w:r w:rsidR="3B5078B9" w:rsidRPr="00D81E88">
          <w:rPr>
            <w:rFonts w:ascii="Arial" w:hAnsi="Arial" w:cs="Arial"/>
            <w:color w:val="595959" w:themeColor="text1" w:themeTint="A6"/>
            <w:sz w:val="22"/>
            <w:szCs w:val="22"/>
            <w:lang w:eastAsia="hr-HR"/>
          </w:rPr>
          <w:t>www.mobilnost.hr</w:t>
        </w:r>
      </w:hyperlink>
      <w:r w:rsidR="3B5078B9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redovito </w:t>
      </w:r>
      <w:r w:rsidR="00D81E88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ažurirana</w:t>
      </w:r>
      <w:r w:rsidR="3B5078B9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svim potrebnim informacijama vezanim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uz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3B5078B9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provođenje projekata iz prethodnog programskog razdoblja (Erasmus+ od 2014. </w:t>
      </w:r>
      <w:r w:rsidR="46983F79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</w:t>
      </w:r>
      <w:r w:rsidR="3B5078B9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 2020</w:t>
      </w:r>
      <w:r w:rsidR="75037CC3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.)</w:t>
      </w:r>
      <w:r w:rsidR="3A6BF6F0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</w:p>
    <w:p w14:paraId="6D4197B2" w14:textId="6291F939" w:rsidR="00526B3C" w:rsidRPr="003D75EF" w:rsidRDefault="50BA0547" w:rsidP="00D81E88">
      <w:pPr>
        <w:spacing w:after="160" w:line="259" w:lineRule="auto"/>
        <w:jc w:val="both"/>
        <w:rPr>
          <w:rFonts w:ascii="Arial" w:eastAsia="Arial" w:hAnsi="Arial" w:cs="Arial"/>
          <w:color w:val="595959" w:themeColor="text1" w:themeTint="A6"/>
        </w:rPr>
      </w:pP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Nova s</w:t>
      </w:r>
      <w:r w:rsidR="648F974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redišnj</w:t>
      </w:r>
      <w:r w:rsidR="3C8C1FAA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648F974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mrežn</w:t>
      </w:r>
      <w:r w:rsidR="5EAD3301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648F974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stranic</w:t>
      </w:r>
      <w:r w:rsidR="11F264F0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="648F974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Agencije</w:t>
      </w:r>
      <w:r w:rsidR="259144D0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udovoljava standardima jednostavnog, pristupačnog</w:t>
      </w:r>
      <w:r w:rsidR="23B8AE97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intuitivnog i uključivog</w:t>
      </w:r>
      <w:r w:rsidR="71EBC4D0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medija</w:t>
      </w:r>
      <w:r w:rsidR="130E2F19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259144D0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AAF552D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Prožeta primjerima uspješnih projekata s temama uključivosti, održivog razvoja, digitalnog društva i demokratskog sudjelovanja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2AAF552D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trebala bi motivirati i nadahnuti druge da u svoje projekte uključe ova četiri europska prioriteta, na koje je posebno usmjeren program Erasmus+.</w:t>
      </w:r>
    </w:p>
    <w:p w14:paraId="08658014" w14:textId="329C3367" w:rsidR="00526B3C" w:rsidRPr="00526B3C" w:rsidRDefault="4DD5E53D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4F3809B6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</w:t>
      </w:r>
      <w:r w:rsidR="3D89D434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navedene, Agencija</w:t>
      </w:r>
      <w:r w:rsidR="4F3809B6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održava i dodatne </w:t>
      </w:r>
      <w:r w:rsidR="376CC4CF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internetske </w:t>
      </w:r>
      <w:r w:rsidR="4F3809B6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stranice programa, mreža i inicijativa pružajući sve potrebne informacije o mogućnostima koje nude te o rezultatima i učinku projekata. </w:t>
      </w:r>
      <w:r w:rsidR="12A19203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Svih devet agencijskih mrežnih stranica atraktivnim sadržajem i responzivnim dizajnom nastoji se približiti današnjem čitatelju i </w:t>
      </w:r>
      <w:r w:rsidR="002C3D4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risniku</w:t>
      </w:r>
      <w:r w:rsidR="12A19203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</w:t>
      </w:r>
      <w:r w:rsidR="12A19203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sobita pozornost pridaje 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="12A19203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maksimalnom podizanju pristupačnosti mrežnih stranica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skladu s </w:t>
      </w:r>
      <w:r w:rsidR="12A19203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Općim smjernicama za prilagodbu mrežnih stranica osobama s invaliditetom.</w:t>
      </w:r>
    </w:p>
    <w:p w14:paraId="6C9B517B" w14:textId="77777777" w:rsidR="00F7125E" w:rsidRDefault="00F7125E" w:rsidP="7802ED6B">
      <w:pPr>
        <w:jc w:val="both"/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</w:pPr>
    </w:p>
    <w:p w14:paraId="44E96647" w14:textId="42D481C5" w:rsidR="00526B3C" w:rsidRPr="00526B3C" w:rsidRDefault="7DCBF781" w:rsidP="7802ED6B">
      <w:pPr>
        <w:jc w:val="both"/>
        <w:rPr>
          <w:rFonts w:ascii="Arial" w:eastAsia="Arial" w:hAnsi="Arial" w:cs="Arial"/>
          <w:color w:val="595959" w:themeColor="text1" w:themeTint="A6"/>
          <w:sz w:val="22"/>
          <w:szCs w:val="22"/>
        </w:rPr>
      </w:pPr>
      <w:r w:rsidRPr="00FE2A8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Vjesnik</w:t>
      </w:r>
      <w:r w:rsidR="287FCDC2" w:rsidRPr="00FE2A83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, tzv. </w:t>
      </w:r>
      <w:r w:rsidR="00F7125E" w:rsidRPr="00F7125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N</w:t>
      </w:r>
      <w:r w:rsidR="287FCDC2" w:rsidRPr="00F7125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ewsletter</w:t>
      </w:r>
      <w:r w:rsidR="00F7125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="00F7125E" w:rsidRPr="00FE2A8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–</w:t>
      </w:r>
      <w:r w:rsidR="00F7125E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jedan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2FCAED12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 najpopularnijih kanala direktnog marketinga koji omogućava komunikaciju s postojećim i potencijalnim </w:t>
      </w:r>
      <w:r w:rsidR="00FE778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korisnicima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a Agencija će </w:t>
      </w:r>
      <w:r w:rsidR="0D9AA03B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ga nastaviti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objavljivati kvartalno i promovirati na mrežnim stranicama i društvenim mrežama kako bi </w:t>
      </w:r>
      <w:r w:rsidR="3667F7A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svoje brojne pretplatnike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informirala o novostima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odnosno 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događa</w:t>
      </w:r>
      <w:r w:rsidR="6762D831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</w:t>
      </w:r>
      <w:r w:rsidR="0531D247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jima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planovima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125E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B746D69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dostupnim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publikacijama.</w:t>
      </w:r>
      <w:r w:rsidR="5B8024B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4AE4FB6B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620DC6A5" w14:textId="17EE571C" w:rsidR="07495313" w:rsidRDefault="0531D247" w:rsidP="00D81E88">
      <w:pPr>
        <w:spacing w:after="160"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F7125E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Društvene mreže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</w:t>
      </w:r>
      <w:r w:rsidR="00F7125E"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platforme 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Facebook, Twitter, Instagram, YouTube i LinkedIn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koristit će se 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najave događaja, pozive na radionice, širenje novosti te objavu poveznica na mrežnu 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>stranicu www.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ampeu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.hr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čime će 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se </w:t>
      </w:r>
      <w:r w:rsidRPr="7802ED6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povećati broj posjeta matičnoj stranici. Društvene mreže pokazale su se i kao izvrstan medij za izravno promoviranje određenih poruka pojedinim ciljnim skupinama putem specifično osmišljenih kampanja. </w:t>
      </w:r>
      <w:r w:rsidR="2B232F5B" w:rsidRPr="00C3165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Uzimajući u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obzir najnovije digitalne trendove i preferencije korisnika društvenih mreža, Agencija će u stvaranju i izradi sadržaja koristiti </w:t>
      </w:r>
      <w:r w:rsidR="2B232F5B" w:rsidRPr="00EF4ECF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storytelling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pristup (pričanje priča o uspješnim projektima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jer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="2B232F5B" w:rsidRPr="00EF4ECF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 xml:space="preserve">storytelling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trenutno jedna od najpoželjnijih komunikacijskih vještina u svijetu promidžbe i oglašavanja), ali i druge kreativne metode i alate (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animacije, vizualizacija podataka i slično) kako bi svojim pratiteljima i korisnicima ponudila zanimljiv i 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prijemč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v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sadržaj.</w:t>
      </w:r>
    </w:p>
    <w:p w14:paraId="06BF3956" w14:textId="0D534144" w:rsidR="07495313" w:rsidRPr="00D81E88" w:rsidRDefault="2B232F5B" w:rsidP="00D81E88">
      <w:pPr>
        <w:spacing w:after="160"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Najvažnije promotivne kampanje u 2022. godini bit će povezane s 35. obljetnicom programa Erasmus+ i Europskom godinom mladih, koje ćemo obilježiti izradom dva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ju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murala 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posvećen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ih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programima Erasmus+ i Europske snage solidarnosti te oglašavanjem u javnom prijevozu. Druge značajne kampanje uključivat će 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svjedočanstva pobjednika Europske nagrade za inovativno poučavanje, a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kampanja 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DiscoverEU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uključit će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bivše dobitnike nagradnih putovanja čija 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će 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iskustva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C3D4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biti dostupna 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kroz </w:t>
      </w:r>
      <w:r w:rsidR="00F7125E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video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uratke i/ili kroz objave na blogu/vlogu. </w:t>
      </w:r>
    </w:p>
    <w:p w14:paraId="18796026" w14:textId="42DCE74D" w:rsidR="07495313" w:rsidRPr="00D81E88" w:rsidRDefault="07495313" w:rsidP="00D81E88">
      <w:pPr>
        <w:spacing w:after="160" w:line="259" w:lineRule="auto"/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</w:t>
      </w:r>
      <w:r w:rsidR="671FF7CD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je </w:t>
      </w:r>
      <w:r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 svojim društvenim mrežama</w:t>
      </w:r>
      <w:r w:rsidR="4A2F08B5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2021.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godini pokrenula i redovitu objavu primjera uključivih projekata te informiranje o važnosti i mogućnostima za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„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zelene</w:t>
      </w:r>
      <w:r w:rsidR="00F7125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“ </w:t>
      </w:r>
      <w:r w:rsidR="2B232F5B" w:rsidRPr="00D81E8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projekte u okviru programa Erasmus+ i Europske snage solidarnosti, a to će nastaviti i u 2022. godini.</w:t>
      </w:r>
    </w:p>
    <w:p w14:paraId="071B6EA2" w14:textId="38818E4B" w:rsidR="00526B3C" w:rsidRPr="00526B3C" w:rsidRDefault="00F7125E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00FE2A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YouTube</w:t>
      </w:r>
      <w:r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-</w:t>
      </w:r>
      <w:r w:rsidR="00526B3C" w:rsidRPr="00FE2A83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kanal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koristit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će se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za promociju videa s agencijskih događaja, </w:t>
      </w:r>
      <w:r w:rsidR="00526B3C" w:rsidRPr="0081521F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webinara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video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izjava uspješnih korisnika i primjera dobre prakse koji su od velik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 važnosti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će se nastaviti praksa 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an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ja 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broja objava: </w:t>
      </w:r>
      <w:r w:rsidR="00526B3C" w:rsidRPr="62D6FA7D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tagiranjem</w:t>
      </w:r>
      <w:r w:rsidR="00526B3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ključnih pojmova, stavljanjem poveznica na društvene mreže i zanimljive kraće videozapise. </w:t>
      </w:r>
      <w:r w:rsidR="4A1BC271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</w:t>
      </w:r>
      <w:r w:rsidR="7B92EB4A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ideo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7B92EB4A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materijal koji </w:t>
      </w:r>
      <w:r w:rsidR="0A983C7F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objavljuje na </w:t>
      </w:r>
      <w:r w:rsidRPr="00FE2A8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You</w:t>
      </w:r>
      <w:r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T</w:t>
      </w:r>
      <w:r w:rsidRPr="00FE2A8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ube</w:t>
      </w:r>
      <w:r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u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A983C7F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većinom će sadržavati i </w:t>
      </w:r>
      <w:r w:rsidR="43B52C0D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podna</w:t>
      </w:r>
      <w:r w:rsidR="722DC5B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slove (</w:t>
      </w:r>
      <w:r w:rsidR="722DC5BC" w:rsidRPr="00FE2A83">
        <w:rPr>
          <w:rFonts w:ascii="Arial" w:hAnsi="Arial" w:cs="Arial"/>
          <w:iCs/>
          <w:color w:val="595959" w:themeColor="text1" w:themeTint="A6"/>
          <w:sz w:val="22"/>
          <w:szCs w:val="22"/>
          <w:lang w:eastAsia="hr-HR"/>
        </w:rPr>
        <w:t>titlove</w:t>
      </w:r>
      <w:r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)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78CE7C93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c</w:t>
      </w:r>
      <w:r w:rsidR="722DC5B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5EBC6A1B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ljem veće</w:t>
      </w:r>
      <w:r w:rsidR="722DC5BC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uključiv</w:t>
      </w:r>
      <w:r w:rsidR="3883B342" w:rsidRPr="62D6FA7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osti.</w:t>
      </w:r>
    </w:p>
    <w:p w14:paraId="426FDFC5" w14:textId="77777777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</w:p>
    <w:p w14:paraId="58E854C4" w14:textId="5D3CA8AA" w:rsidR="00526B3C" w:rsidRPr="00526B3C" w:rsidRDefault="00526B3C" w:rsidP="00526B3C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41FD4F6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On</w:t>
      </w:r>
      <w:r w:rsidR="0019692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-</w:t>
      </w:r>
      <w:r w:rsidRPr="41FD4F6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line publikacije i on</w:t>
      </w:r>
      <w:r w:rsidR="0019692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-</w:t>
      </w:r>
      <w:r w:rsidRPr="41FD4F64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line letci i brošure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radi bolje dostupnosti informacija i istodobno snižavanja troškova tiskanja sve publikacije, letke i brošure </w:t>
      </w:r>
      <w:r w:rsidR="00FE778E"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 </w:t>
      </w:r>
      <w:r w:rsidR="23EFF56B"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nastaviti dominantno 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objaviti u </w:t>
      </w:r>
      <w:r w:rsidR="00377790"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HTML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41FD4F6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formatu na svojim službenim mrežnim stranicama.</w:t>
      </w:r>
    </w:p>
    <w:p w14:paraId="10B5CDB0" w14:textId="7B1F5E4A" w:rsidR="008C094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42" w:name="_Toc91064012"/>
      <w:bookmarkStart w:id="43" w:name="_Hlk532397134"/>
      <w:r w:rsidRPr="00F12A7E">
        <w:rPr>
          <w:rFonts w:ascii="Arial" w:hAnsi="Arial" w:cs="Arial"/>
          <w:color w:val="595959"/>
          <w:sz w:val="24"/>
          <w:szCs w:val="24"/>
          <w:lang w:val="hr-HR"/>
        </w:rPr>
        <w:t>3.</w:t>
      </w:r>
      <w:r w:rsidR="00FE778E">
        <w:rPr>
          <w:rFonts w:ascii="Arial" w:hAnsi="Arial" w:cs="Arial"/>
          <w:color w:val="595959"/>
          <w:sz w:val="24"/>
          <w:szCs w:val="24"/>
          <w:lang w:val="hr-HR"/>
        </w:rPr>
        <w:t>4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. </w:t>
      </w:r>
      <w:r w:rsidR="005833E0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Optimizacija </w:t>
      </w:r>
      <w:r w:rsidR="00BF152A" w:rsidRPr="00F12A7E">
        <w:rPr>
          <w:rFonts w:ascii="Arial" w:hAnsi="Arial" w:cs="Arial"/>
          <w:color w:val="595959"/>
          <w:sz w:val="24"/>
          <w:szCs w:val="24"/>
          <w:lang w:val="hr-HR"/>
        </w:rPr>
        <w:t>služenja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 xml:space="preserve"> </w:t>
      </w:r>
      <w:r w:rsidR="00377790" w:rsidRPr="00F12A7E">
        <w:rPr>
          <w:rFonts w:ascii="Arial" w:hAnsi="Arial" w:cs="Arial"/>
          <w:color w:val="595959"/>
          <w:sz w:val="24"/>
          <w:szCs w:val="24"/>
          <w:lang w:val="hr-HR"/>
        </w:rPr>
        <w:t>IT</w:t>
      </w:r>
      <w:r w:rsidR="00377790">
        <w:rPr>
          <w:rFonts w:ascii="Arial" w:hAnsi="Arial" w:cs="Arial"/>
          <w:color w:val="595959"/>
          <w:sz w:val="24"/>
          <w:szCs w:val="24"/>
          <w:lang w:val="hr-HR"/>
        </w:rPr>
        <w:t>-</w:t>
      </w:r>
      <w:r w:rsidR="008C0948" w:rsidRPr="00F12A7E">
        <w:rPr>
          <w:rFonts w:ascii="Arial" w:hAnsi="Arial" w:cs="Arial"/>
          <w:color w:val="595959"/>
          <w:sz w:val="24"/>
          <w:szCs w:val="24"/>
          <w:lang w:val="hr-HR"/>
        </w:rPr>
        <w:t>sustav</w:t>
      </w:r>
      <w:r w:rsidR="00BF152A" w:rsidRPr="00F12A7E">
        <w:rPr>
          <w:rFonts w:ascii="Arial" w:hAnsi="Arial" w:cs="Arial"/>
          <w:color w:val="595959"/>
          <w:sz w:val="24"/>
          <w:szCs w:val="24"/>
          <w:lang w:val="hr-HR"/>
        </w:rPr>
        <w:t>om</w:t>
      </w:r>
      <w:bookmarkEnd w:id="42"/>
    </w:p>
    <w:p w14:paraId="05EAFDF5" w14:textId="2596A29F" w:rsidR="00FE778E" w:rsidRDefault="00207E39" w:rsidP="6B222400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redovit</w:t>
      </w:r>
      <w:r w:rsidR="00FF14E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poslovanj</w:t>
      </w:r>
      <w:r w:rsidR="00FF14E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Agencija 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se služi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mnogobrojnim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37779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aplikacij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="004F37B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sljedeć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004F37B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proces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="004F37B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: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računovodstven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proces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kadrovsk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oj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evidencij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upravljanj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dokumentacijom, centraln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obraču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nu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plaća, e-mirovinsk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e-zdravstven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="005D33C7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e-računom,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praćenj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8D4E6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upita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savjetovanja za korisnike </w:t>
      </w:r>
      <w:r w:rsidR="00FE778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Okvirnih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programa </w:t>
      </w:r>
      <w:r w:rsidR="00FE778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 znanost i inovacije</w:t>
      </w:r>
      <w:r w:rsidR="004F37B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intern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37779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susta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vom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koji olakšava projektno upravljanje svih programa u </w:t>
      </w:r>
      <w:r w:rsidR="00FE778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nadležnosti </w:t>
      </w:r>
      <w:r w:rsidR="004F37B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Agencije te </w:t>
      </w:r>
      <w:r w:rsidR="00F50DB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desetkom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centraliziran</w:t>
      </w:r>
      <w:r w:rsidR="004F37B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ih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sustav</w:t>
      </w:r>
      <w:r w:rsidR="004F37B6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Europske komisije za prihvaćanje i praćenje projektnih prijava</w:t>
      </w:r>
      <w:r w:rsidR="00FE778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u okviru programa Erasmus+ i Europske snage solidarnosti</w:t>
      </w:r>
      <w:r w:rsidR="00FF14E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.</w:t>
      </w:r>
      <w:r w:rsidR="48B439F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</w:p>
    <w:p w14:paraId="0E4522EB" w14:textId="77777777" w:rsidR="00DB1EBF" w:rsidRDefault="00DB1EBF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55D55F6F" w14:textId="5C60D47C" w:rsidR="00D67EA1" w:rsidRDefault="00D67EA1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 studenog 2020.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odine</w:t>
      </w:r>
      <w:r w:rsidR="0037779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je u potpunosti prešla na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„oblačno poslovanje“ koristeći paket usluga Microsoft Office 365. Oblačno poslovanje jamči sigurnost svih dokumenata jer ne ovisi o serverima koji su podložni raznim vanjskim utjecajima (potresi, poplave, oštećenja i kvarovi, nestanak struje itd.) te usto omogućava pristup i istovremeni rad na dokumentima iz bilo kojeg mjesta gdje postoji internetska veza. To je posebice bitno za izvanredne situacije, primjerice, kada su </w:t>
      </w:r>
      <w:r w:rsidR="00FE778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radnici </w:t>
      </w:r>
      <w:r w:rsidR="0037779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siljeni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raditi </w:t>
      </w:r>
      <w:r w:rsidR="00FE778E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 kuće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zbog pandemije koronavirusa i loše epidemiološke slike u zemlji.</w:t>
      </w:r>
      <w:r w:rsidR="00C55958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Dodatno, korištenjem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platforme </w:t>
      </w:r>
      <w:r w:rsidR="00C55958" w:rsidRPr="6B222400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sharepoint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55958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kori</w:t>
      </w:r>
      <w:r w:rsidR="4F11812A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sti</w:t>
      </w:r>
      <w:r w:rsidR="00C55958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6069D654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 </w:t>
      </w:r>
      <w:r w:rsidR="00377790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Intranet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C55958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sučelj</w:t>
      </w:r>
      <w:r w:rsidR="00AD3E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e</w:t>
      </w:r>
      <w:r w:rsidR="00C55958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za internu komunikaciju, a nastavlja i s aktivnim korištenjem aplikacije Teams za komunikaciju unutar Agencije i prema vanjskim suradnicima.</w:t>
      </w:r>
    </w:p>
    <w:p w14:paraId="54761722" w14:textId="510530CD" w:rsidR="00C55958" w:rsidRDefault="00C55958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lastRenderedPageBreak/>
        <w:t xml:space="preserve">Korištenjem </w:t>
      </w:r>
      <w:r w:rsidRPr="00DB0829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sharepoint</w:t>
      </w:r>
      <w:r w:rsidR="00377790">
        <w:rPr>
          <w:rFonts w:ascii="Arial" w:hAnsi="Arial" w:cs="Arial"/>
          <w:i/>
          <w:iCs/>
          <w:color w:val="595959" w:themeColor="text1" w:themeTint="A6"/>
          <w:sz w:val="22"/>
          <w:szCs w:val="22"/>
          <w:lang w:eastAsia="hr-HR"/>
        </w:rPr>
        <w:t>a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također počinje uspostavljati internu bazu znanja koja će biti podloga za jednoobraznost poslovanja, prijenos znanja između radnika te osposobljavanje novozaposlenih radnika.</w:t>
      </w:r>
    </w:p>
    <w:p w14:paraId="1D1D3AD2" w14:textId="77777777" w:rsidR="0031130A" w:rsidRDefault="0031130A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3D1D8DF5" w14:textId="555CEA58" w:rsidR="00C55958" w:rsidRPr="00D67EA1" w:rsidRDefault="00C55958" w:rsidP="00D67EA1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 obzirom na epidemiološku situaciju, Agencija će i tijekom 202</w:t>
      </w:r>
      <w:r w:rsidR="50DE0B33"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redovnom poslovanju koristiti niz komunikacijskih platformi poput Zoom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Webex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GoToMeeting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</w:t>
      </w:r>
      <w:r w:rsidRPr="6B22240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dr.</w:t>
      </w:r>
    </w:p>
    <w:p w14:paraId="3562629E" w14:textId="77777777" w:rsidR="00DB1EBF" w:rsidRDefault="00DB1EBF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146D4C88" w14:textId="4B92BC74" w:rsidR="00C952B9" w:rsidRDefault="00ED3FC6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2021. godini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je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između ostaloga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zbog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povećan</w:t>
      </w:r>
      <w:r w:rsidR="00C952B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og opsega rada na daljinu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952B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uočen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952B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povećan interes</w:t>
      </w:r>
      <w:r w:rsidR="007677B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 zahtjevi</w:t>
      </w:r>
      <w:r w:rsidR="00C952B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5C2125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korisnika, drugih nacionalnih agencija i Europske komisije za korištenjem </w:t>
      </w:r>
      <w:r w:rsidR="0079474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elektroničkog potpisivanja dokumenata.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Stoga je </w:t>
      </w:r>
      <w:r w:rsidR="0077297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77297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odlučila u zadnjem </w:t>
      </w:r>
      <w:r w:rsidR="00CD29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kvartalu </w:t>
      </w:r>
      <w:r w:rsidR="0077297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2021. započeti s provedbom </w:t>
      </w:r>
      <w:r w:rsidR="00CD29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projekta uvođenja elektroničkog potpisa u poslovanje Agencije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CD29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pri čemu će u potpunosti slijediti pravila koja proizlaze iz nacionalnog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zakonodavstva i zakonodavstva Europske unije</w:t>
      </w:r>
      <w:r w:rsidR="00CD29A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810F1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Prema postojećem planu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810F1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Agencija će od lipnja 2022.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="00810F1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početi potpisivati </w:t>
      </w:r>
      <w:r w:rsidR="0015709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elektroničkom formatu </w:t>
      </w:r>
      <w:r w:rsidR="00810F18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prve ugovore o </w:t>
      </w:r>
      <w:r w:rsidR="0015709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dodjeli bespovratnih sredstava s korisnicima, a od siječnja 2023. godine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5709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elektroničko potpisivanje </w:t>
      </w:r>
      <w:r w:rsidR="00790CD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implementiralo bi se u sve poslovne procese Agencije koji to dopuštaju.</w:t>
      </w:r>
    </w:p>
    <w:p w14:paraId="69093D70" w14:textId="77777777" w:rsidR="00F82691" w:rsidRDefault="00F82691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2A73F21C" w14:textId="75A434EB" w:rsidR="00F82691" w:rsidRDefault="00F82691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2022. godini Agencija planira započeti s razvojem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nove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interne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IT-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aplikacije za upravljanje </w:t>
      </w:r>
      <w:r w:rsidR="00257A1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dokumentacijom i podacima u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projektnom ciklusu </w:t>
      </w:r>
      <w:r w:rsidR="00257A1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Erasmus+/ESS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za razdoblje 2021.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–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2027</w:t>
      </w:r>
      <w:r w:rsidR="00257A1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Na taj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bi se </w:t>
      </w:r>
      <w:r w:rsidR="00257A1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način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57A1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ubrzala priprema veće količine programske dokumentacije te bi se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smanjila</w:t>
      </w:r>
      <w:r w:rsidR="00257A1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mogućnost </w:t>
      </w:r>
      <w:r w:rsidR="00F73C6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pogreške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</w:t>
      </w:r>
      <w:r w:rsidR="00F73C6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od ručne pripreme podataka i dokumentacije. Razvoj aplikacije ovis</w:t>
      </w:r>
      <w:r w:rsidR="00893A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</w:t>
      </w:r>
      <w:r w:rsidR="00F73C6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 će o mogućnostima povezivanja s bazama podataka Komisije i pouzdanosti tih baza. </w:t>
      </w:r>
      <w:r w:rsidR="00893A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Trenutačno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IT-</w:t>
      </w:r>
      <w:r w:rsidR="00893A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sustavi Komisije bilježe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određene poteškoće </w:t>
      </w:r>
      <w:r w:rsidR="00893A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radu u vidu kašnjenja, povlačenja krivih ili nepotpunih podataka i sl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ično</w:t>
      </w:r>
      <w:r w:rsidR="00893A4B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F73C6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Slijedom toga, u ovom trenutku nije moguće dati točnu procjenu hodograma</w:t>
      </w:r>
      <w:r w:rsidR="0016519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razvoja interne aplikacije.</w:t>
      </w:r>
    </w:p>
    <w:p w14:paraId="003BC449" w14:textId="77777777" w:rsidR="007F157E" w:rsidRDefault="007F157E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4881F888" w14:textId="5BCBE6C4" w:rsidR="007F157E" w:rsidRDefault="007F157E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Tijekom 2022. godine u planu je i digitalizacija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procesa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godišnjih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azvojnih razgovora i edukacija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čime će se olakšati analiza i povezivanje </w:t>
      </w:r>
      <w:r w:rsidR="00822B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 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ostali</w:t>
      </w:r>
      <w:r w:rsidR="00822B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razvojni</w:t>
      </w:r>
      <w:r w:rsidR="00822B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m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proces</w:t>
      </w:r>
      <w:r w:rsidR="00822B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ima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822B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područj</w:t>
      </w:r>
      <w:r w:rsidR="00822BD9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ljudskih potencijala.</w:t>
      </w:r>
    </w:p>
    <w:p w14:paraId="523F2FEC" w14:textId="77777777" w:rsidR="00C952B9" w:rsidRDefault="00C952B9" w:rsidP="00AA1D23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</w:p>
    <w:p w14:paraId="0DB10B4D" w14:textId="058F65D8" w:rsidR="00137B3E" w:rsidRPr="00137B3E" w:rsidRDefault="00847A4B" w:rsidP="00137B3E">
      <w:pPr>
        <w:jc w:val="both"/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</w:pP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U 2022. 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godini </w:t>
      </w:r>
      <w:r w:rsidR="00722907" w:rsidRPr="0072290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Agencija nastavlja koristiti i unapr</w:t>
      </w:r>
      <w:r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jeđivati</w:t>
      </w:r>
      <w:r w:rsidR="00722907" w:rsidRPr="0072290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aplikaciju </w:t>
      </w:r>
      <w:r w:rsidR="00DB1D4F" w:rsidRPr="0072290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AMPEU Digital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</w:t>
      </w:r>
      <w:r w:rsidR="00722907" w:rsidRPr="0072290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kojom </w:t>
      </w:r>
      <w:r w:rsid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prikuplja i obrađuje podatke za kontakt s</w:t>
      </w:r>
      <w:r w:rsidR="00377790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722907" w:rsidRPr="0072290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korisnicima i drugim osobama zainteresiranima za </w:t>
      </w:r>
      <w:r w:rsidR="00DB1D4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programe </w:t>
      </w:r>
      <w:r w:rsidR="00722907" w:rsidRPr="0072290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Erasmus+ i ESS </w:t>
      </w:r>
      <w:r w:rsidR="006D16FA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te </w:t>
      </w:r>
      <w:r w:rsidR="00C06802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potpornih mreža i inicijativa</w:t>
      </w:r>
      <w:r w:rsidR="00137B3E" w:rsidRPr="0008631D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, sa svojim dobavljačima, suradnicima i medijskim kontaktima</w:t>
      </w:r>
      <w:r w:rsidR="00801A7F" w:rsidRPr="00801A7F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801A7F" w:rsidRPr="0072290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 skladu s odredbama za zaštitu osobnih podataka i Uredbom o zaštiti osobnih podataka.</w:t>
      </w:r>
    </w:p>
    <w:p w14:paraId="2AC06322" w14:textId="4A69B9E9" w:rsidR="008C0948" w:rsidRPr="00B9454E" w:rsidRDefault="00E14F58" w:rsidP="00B9454E">
      <w:pPr>
        <w:pStyle w:val="Heading1"/>
        <w:spacing w:after="240"/>
        <w:jc w:val="both"/>
        <w:rPr>
          <w:rFonts w:ascii="Arial" w:hAnsi="Arial" w:cs="Arial"/>
          <w:color w:val="595959"/>
          <w:sz w:val="24"/>
          <w:szCs w:val="24"/>
          <w:lang w:val="hr-HR"/>
        </w:rPr>
      </w:pPr>
      <w:bookmarkStart w:id="44" w:name="_Toc91064013"/>
      <w:bookmarkEnd w:id="43"/>
      <w:r w:rsidRPr="00160E79">
        <w:rPr>
          <w:rFonts w:ascii="Arial" w:hAnsi="Arial" w:cs="Arial"/>
          <w:color w:val="595959"/>
          <w:sz w:val="24"/>
          <w:szCs w:val="24"/>
          <w:lang w:val="hr-HR"/>
        </w:rPr>
        <w:t>3.</w:t>
      </w:r>
      <w:r w:rsidR="00E7242D">
        <w:rPr>
          <w:rFonts w:ascii="Arial" w:hAnsi="Arial" w:cs="Arial"/>
          <w:color w:val="595959"/>
          <w:sz w:val="24"/>
          <w:szCs w:val="24"/>
          <w:lang w:val="hr-HR"/>
        </w:rPr>
        <w:t>5</w:t>
      </w:r>
      <w:r w:rsidR="008C0948" w:rsidRPr="00B25D7F">
        <w:rPr>
          <w:rFonts w:ascii="Arial" w:hAnsi="Arial" w:cs="Arial"/>
          <w:color w:val="595959"/>
          <w:sz w:val="24"/>
          <w:szCs w:val="24"/>
          <w:lang w:val="hr-HR"/>
        </w:rPr>
        <w:t>. Pri</w:t>
      </w:r>
      <w:r w:rsidR="008C0948" w:rsidRPr="00F53D47">
        <w:rPr>
          <w:rFonts w:ascii="Arial" w:hAnsi="Arial" w:cs="Arial"/>
          <w:color w:val="595959"/>
          <w:sz w:val="24"/>
          <w:szCs w:val="24"/>
          <w:lang w:val="hr-HR"/>
        </w:rPr>
        <w:t xml:space="preserve">jenos </w:t>
      </w:r>
      <w:r w:rsidR="009E6086" w:rsidRPr="00F53D47">
        <w:rPr>
          <w:rFonts w:ascii="Arial" w:hAnsi="Arial" w:cs="Arial"/>
          <w:color w:val="595959"/>
          <w:sz w:val="24"/>
          <w:szCs w:val="24"/>
          <w:lang w:val="hr-HR"/>
        </w:rPr>
        <w:t>inf</w:t>
      </w:r>
      <w:r w:rsidR="009E6086" w:rsidRPr="001E72EA">
        <w:rPr>
          <w:rFonts w:ascii="Arial" w:hAnsi="Arial" w:cs="Arial"/>
          <w:color w:val="595959"/>
          <w:sz w:val="24"/>
          <w:szCs w:val="24"/>
          <w:lang w:val="hr-HR"/>
        </w:rPr>
        <w:t>ormacija</w:t>
      </w:r>
      <w:bookmarkEnd w:id="44"/>
    </w:p>
    <w:p w14:paraId="31A7E1EC" w14:textId="7D0AF62D" w:rsidR="00AD3E5F" w:rsidRPr="00F12A7E" w:rsidRDefault="00AA3D25" w:rsidP="00231BD8">
      <w:pPr>
        <w:jc w:val="both"/>
        <w:rPr>
          <w:rFonts w:ascii="Arial" w:hAnsi="Arial" w:cs="Arial"/>
          <w:color w:val="595959"/>
          <w:sz w:val="22"/>
          <w:szCs w:val="22"/>
          <w:lang w:eastAsia="hr-HR"/>
        </w:rPr>
      </w:pPr>
      <w:r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Tijekom</w:t>
      </w:r>
      <w:r w:rsidR="00611A9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2D7FA9" w:rsidRPr="66945161">
        <w:rPr>
          <w:rFonts w:ascii="Arial" w:hAnsi="Arial" w:cs="Arial"/>
          <w:color w:val="595959" w:themeColor="text1" w:themeTint="A6"/>
          <w:sz w:val="22"/>
          <w:szCs w:val="22"/>
        </w:rPr>
        <w:t>202</w:t>
      </w:r>
      <w:r w:rsidR="54450913" w:rsidRPr="66945161">
        <w:rPr>
          <w:rFonts w:ascii="Arial" w:hAnsi="Arial" w:cs="Arial"/>
          <w:color w:val="595959" w:themeColor="text1" w:themeTint="A6"/>
          <w:sz w:val="22"/>
          <w:szCs w:val="22"/>
        </w:rPr>
        <w:t>2</w:t>
      </w:r>
      <w:r w:rsidR="002D7FA9" w:rsidRPr="66945161">
        <w:rPr>
          <w:rFonts w:ascii="Arial" w:hAnsi="Arial" w:cs="Arial"/>
          <w:color w:val="595959" w:themeColor="text1" w:themeTint="A6"/>
          <w:sz w:val="22"/>
          <w:szCs w:val="22"/>
        </w:rPr>
        <w:t>.</w:t>
      </w:r>
      <w:r w:rsidR="001213A1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140DAE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godine 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prijenos </w:t>
      </w:r>
      <w:r w:rsidR="009E6086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informacija</w:t>
      </w:r>
      <w:r w:rsidR="00BF152A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će se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kao i </w:t>
      </w:r>
      <w:r w:rsidR="0031130A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prethodnih 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godina, osigura</w:t>
      </w:r>
      <w:r w:rsidR="00BF152A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ti 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redovitim tjednim sastancima unutar </w:t>
      </w:r>
      <w:r w:rsidR="00CE7B17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pojedinih </w:t>
      </w:r>
      <w:r w:rsidR="00FF14E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ustrojstvenih jedinica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, tjednim koordinacijskim sastancima ravnatelja, pomoćnika i </w:t>
      </w:r>
      <w:r w:rsidR="00C55958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rukovoditelja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te </w:t>
      </w:r>
      <w:r w:rsidR="007F1FFE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kolegijima rukovoditelja</w:t>
      </w:r>
      <w:r w:rsidR="00C55958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2D7FA9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Nastavlja se </w:t>
      </w:r>
      <w:r w:rsidR="00207E39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praksa slanja zapisnika s mjesečnog kolegija </w:t>
      </w:r>
      <w:r w:rsidR="00FF14E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ruko</w:t>
      </w:r>
      <w:r w:rsidR="00207E39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voditelja sv</w:t>
      </w:r>
      <w:r w:rsidR="00D57B6C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im</w:t>
      </w:r>
      <w:r w:rsidR="00207E39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radni</w:t>
      </w:r>
      <w:r w:rsidR="00D57B6C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cima</w:t>
      </w:r>
      <w:r w:rsidR="00207E39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Agencije radi bržeg i ujednačenog prijenosa </w:t>
      </w:r>
      <w:r w:rsidR="009E6086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informacija</w:t>
      </w:r>
      <w:r w:rsidR="00207E39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. 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Prijenos </w:t>
      </w:r>
      <w:r w:rsidR="009E6086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informacija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također je osiguran slanjem zapisnika </w:t>
      </w:r>
      <w:r w:rsidR="001969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s</w:t>
      </w:r>
      <w:r w:rsidR="0019692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</w:t>
      </w:r>
      <w:r w:rsidR="00C55958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relevantnih 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sastanaka ili izvješća sa službenih putovanja na </w:t>
      </w:r>
      <w:r w:rsidR="00196924" w:rsidRPr="66945161">
        <w:rPr>
          <w:rFonts w:ascii="Arial" w:hAnsi="Arial" w:cs="Arial"/>
          <w:i/>
          <w:color w:val="595959" w:themeColor="text1" w:themeTint="A6"/>
          <w:sz w:val="22"/>
          <w:szCs w:val="22"/>
          <w:lang w:eastAsia="hr-HR"/>
        </w:rPr>
        <w:t>mailing</w:t>
      </w:r>
      <w:r w:rsidR="00196924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-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listu svih </w:t>
      </w:r>
      <w:r w:rsidR="00207E39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radnika </w:t>
      </w:r>
      <w:r w:rsidR="005C79C4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Agencije. </w:t>
      </w:r>
      <w:r w:rsidR="00BF152A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K</w:t>
      </w:r>
      <w:r w:rsidR="00B57E85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vartalno se </w:t>
      </w:r>
      <w:r w:rsidR="00FF14E7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tijekom</w:t>
      </w:r>
      <w:r w:rsidR="00B57E85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skupova radnika izvješ</w:t>
      </w:r>
      <w:r w:rsidR="00BF152A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>ćuje</w:t>
      </w:r>
      <w:r w:rsidR="00B57E85" w:rsidRPr="66945161">
        <w:rPr>
          <w:rFonts w:ascii="Arial" w:hAnsi="Arial" w:cs="Arial"/>
          <w:color w:val="595959" w:themeColor="text1" w:themeTint="A6"/>
          <w:sz w:val="22"/>
          <w:szCs w:val="22"/>
          <w:lang w:eastAsia="hr-HR"/>
        </w:rPr>
        <w:t xml:space="preserve"> o horizontalnim procesima u poslovanju Agencije. </w:t>
      </w:r>
    </w:p>
    <w:p w14:paraId="1092FB05" w14:textId="77777777" w:rsidR="00E30D97" w:rsidRPr="00F12A7E" w:rsidRDefault="00E30D97" w:rsidP="00231BD8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595959"/>
          <w:sz w:val="22"/>
          <w:szCs w:val="22"/>
        </w:rPr>
      </w:pPr>
    </w:p>
    <w:sectPr w:rsidR="00E30D97" w:rsidRPr="00F12A7E" w:rsidSect="003526E7">
      <w:headerReference w:type="default" r:id="rId23"/>
      <w:footerReference w:type="default" r:id="rId24"/>
      <w:headerReference w:type="first" r:id="rId25"/>
      <w:footerReference w:type="first" r:id="rId26"/>
      <w:pgSz w:w="11900" w:h="16840"/>
      <w:pgMar w:top="1440" w:right="1268" w:bottom="1985" w:left="1710" w:header="426" w:footer="139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957DD" w14:textId="77777777" w:rsidR="000163AB" w:rsidRDefault="000163AB">
      <w:r>
        <w:separator/>
      </w:r>
    </w:p>
  </w:endnote>
  <w:endnote w:type="continuationSeparator" w:id="0">
    <w:p w14:paraId="057C2A86" w14:textId="77777777" w:rsidR="000163AB" w:rsidRDefault="000163AB">
      <w:r>
        <w:continuationSeparator/>
      </w:r>
    </w:p>
  </w:endnote>
  <w:endnote w:type="continuationNotice" w:id="1">
    <w:p w14:paraId="24FEFD20" w14:textId="77777777" w:rsidR="000163AB" w:rsidRDefault="000163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D2E95" w14:textId="52FC2065" w:rsidR="00B94211" w:rsidRPr="00581C9D" w:rsidRDefault="00B94211">
    <w:pPr>
      <w:pStyle w:val="Footer"/>
      <w:jc w:val="right"/>
      <w:rPr>
        <w:rFonts w:ascii="Arial" w:hAnsi="Arial" w:cs="Arial"/>
        <w:sz w:val="22"/>
      </w:rPr>
    </w:pP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begin"/>
    </w:r>
    <w:r w:rsidRPr="00581C9D">
      <w:rPr>
        <w:rFonts w:ascii="Arial" w:hAnsi="Arial" w:cs="Arial"/>
        <w:sz w:val="22"/>
      </w:rPr>
      <w:instrText xml:space="preserve"> PAGE   \* MERGEFORMAT </w:instrText>
    </w:r>
    <w:r w:rsidRPr="00581C9D">
      <w:rPr>
        <w:rFonts w:ascii="Arial" w:hAnsi="Arial" w:cs="Arial"/>
        <w:color w:val="2B579A"/>
        <w:sz w:val="22"/>
        <w:shd w:val="clear" w:color="auto" w:fill="E6E6E6"/>
      </w:rPr>
      <w:fldChar w:fldCharType="separate"/>
    </w:r>
    <w:r>
      <w:rPr>
        <w:rFonts w:ascii="Arial" w:hAnsi="Arial" w:cs="Arial"/>
        <w:noProof/>
        <w:sz w:val="22"/>
      </w:rPr>
      <w:t>2</w:t>
    </w:r>
    <w:r w:rsidRPr="00581C9D">
      <w:rPr>
        <w:rFonts w:ascii="Arial" w:hAnsi="Arial" w:cs="Arial"/>
        <w:noProof/>
        <w:color w:val="2B579A"/>
        <w:sz w:val="22"/>
        <w:shd w:val="clear" w:color="auto" w:fill="E6E6E6"/>
      </w:rPr>
      <w:fldChar w:fldCharType="end"/>
    </w:r>
  </w:p>
  <w:p w14:paraId="0C60CE2B" w14:textId="07AF9179" w:rsidR="00B94211" w:rsidRPr="001605B3" w:rsidRDefault="00974E67" w:rsidP="00BF4DEC">
    <w:pPr>
      <w:pStyle w:val="Footer"/>
      <w:ind w:left="-1080"/>
      <w:jc w:val="right"/>
      <w:rPr>
        <w:lang w:val="hr-HR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756C7A6A" wp14:editId="0F54CF60">
          <wp:simplePos x="0" y="0"/>
          <wp:positionH relativeFrom="column">
            <wp:posOffset>-619125</wp:posOffset>
          </wp:positionH>
          <wp:positionV relativeFrom="paragraph">
            <wp:posOffset>238125</wp:posOffset>
          </wp:positionV>
          <wp:extent cx="6697134" cy="338667"/>
          <wp:effectExtent l="25400" t="0" r="8466" b="0"/>
          <wp:wrapSquare wrapText="bothSides"/>
          <wp:docPr id="26" name="Picture 26" descr="h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7134" cy="338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39F5D" w14:textId="3DD5A533" w:rsidR="00974E67" w:rsidRDefault="00974E67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82F7D61" wp14:editId="7065D1C0">
          <wp:simplePos x="0" y="0"/>
          <wp:positionH relativeFrom="page">
            <wp:align>center</wp:align>
          </wp:positionH>
          <wp:positionV relativeFrom="paragraph">
            <wp:posOffset>238125</wp:posOffset>
          </wp:positionV>
          <wp:extent cx="6697134" cy="338667"/>
          <wp:effectExtent l="0" t="0" r="0" b="4445"/>
          <wp:wrapSquare wrapText="bothSides"/>
          <wp:docPr id="28" name="Picture 28" descr="h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7134" cy="338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F3B4A" w14:textId="77777777" w:rsidR="000163AB" w:rsidRDefault="000163AB">
      <w:r>
        <w:separator/>
      </w:r>
    </w:p>
  </w:footnote>
  <w:footnote w:type="continuationSeparator" w:id="0">
    <w:p w14:paraId="7A1BC855" w14:textId="77777777" w:rsidR="000163AB" w:rsidRDefault="000163AB">
      <w:r>
        <w:continuationSeparator/>
      </w:r>
    </w:p>
  </w:footnote>
  <w:footnote w:type="continuationNotice" w:id="1">
    <w:p w14:paraId="5D54C661" w14:textId="77777777" w:rsidR="000163AB" w:rsidRDefault="000163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32CD" w14:textId="4524C7A0" w:rsidR="00B94211" w:rsidRDefault="00B94211" w:rsidP="00EC1FF6">
    <w:pPr>
      <w:pStyle w:val="Header"/>
      <w:ind w:left="-1080" w:right="-1150"/>
    </w:pPr>
    <w:r>
      <w:rPr>
        <w:noProof/>
        <w:color w:val="2B579A"/>
        <w:shd w:val="clear" w:color="auto" w:fill="E6E6E6"/>
        <w:lang w:val="hr-HR" w:eastAsia="hr-HR" w:bidi="si-LK"/>
      </w:rPr>
      <w:drawing>
        <wp:anchor distT="0" distB="0" distL="114300" distR="114300" simplePos="0" relativeHeight="251658240" behindDoc="0" locked="0" layoutInCell="1" allowOverlap="1" wp14:anchorId="0BD44498" wp14:editId="08B262A8">
          <wp:simplePos x="0" y="0"/>
          <wp:positionH relativeFrom="column">
            <wp:posOffset>-657225</wp:posOffset>
          </wp:positionH>
          <wp:positionV relativeFrom="paragraph">
            <wp:posOffset>129540</wp:posOffset>
          </wp:positionV>
          <wp:extent cx="6710045" cy="696595"/>
          <wp:effectExtent l="0" t="0" r="0" b="8255"/>
          <wp:wrapSquare wrapText="bothSides"/>
          <wp:docPr id="2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004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F191" w14:textId="17517041" w:rsidR="00974E67" w:rsidRDefault="00974E67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A4C32C6" wp14:editId="0D83047B">
          <wp:simplePos x="0" y="0"/>
          <wp:positionH relativeFrom="page">
            <wp:align>center</wp:align>
          </wp:positionH>
          <wp:positionV relativeFrom="paragraph">
            <wp:posOffset>123825</wp:posOffset>
          </wp:positionV>
          <wp:extent cx="6680200" cy="694267"/>
          <wp:effectExtent l="0" t="0" r="6350" b="0"/>
          <wp:wrapSquare wrapText="bothSides"/>
          <wp:docPr id="27" name="Picture 27" descr="hr_header_v2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header_v2_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200" cy="6942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126F"/>
    <w:multiLevelType w:val="hybridMultilevel"/>
    <w:tmpl w:val="C33A2D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77EB"/>
    <w:multiLevelType w:val="hybridMultilevel"/>
    <w:tmpl w:val="6ED43C06"/>
    <w:lvl w:ilvl="0" w:tplc="3CF4AEB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04098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DE7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EE4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849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A4B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B0A6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42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0F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9377B"/>
    <w:multiLevelType w:val="hybridMultilevel"/>
    <w:tmpl w:val="3B84856A"/>
    <w:lvl w:ilvl="0" w:tplc="B55E7E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D6352"/>
    <w:multiLevelType w:val="hybridMultilevel"/>
    <w:tmpl w:val="F8CE88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23343"/>
    <w:multiLevelType w:val="hybridMultilevel"/>
    <w:tmpl w:val="79F421A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5D683A"/>
    <w:multiLevelType w:val="hybridMultilevel"/>
    <w:tmpl w:val="71E60A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C4B79"/>
    <w:multiLevelType w:val="hybridMultilevel"/>
    <w:tmpl w:val="D9342754"/>
    <w:lvl w:ilvl="0" w:tplc="23805644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D31A0"/>
    <w:multiLevelType w:val="hybridMultilevel"/>
    <w:tmpl w:val="0262C8C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BB3A4B"/>
    <w:multiLevelType w:val="hybridMultilevel"/>
    <w:tmpl w:val="1CDA3D0A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12067"/>
    <w:multiLevelType w:val="hybridMultilevel"/>
    <w:tmpl w:val="7EA0231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522B5E"/>
    <w:multiLevelType w:val="hybridMultilevel"/>
    <w:tmpl w:val="7750C3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F3097"/>
    <w:multiLevelType w:val="hybridMultilevel"/>
    <w:tmpl w:val="16F629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B5582"/>
    <w:multiLevelType w:val="hybridMultilevel"/>
    <w:tmpl w:val="E332AE8C"/>
    <w:lvl w:ilvl="0" w:tplc="B55E7E7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0125A7"/>
    <w:multiLevelType w:val="hybridMultilevel"/>
    <w:tmpl w:val="FDA8B6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51E9C"/>
    <w:multiLevelType w:val="hybridMultilevel"/>
    <w:tmpl w:val="3BAE075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3144C7"/>
    <w:multiLevelType w:val="hybridMultilevel"/>
    <w:tmpl w:val="9C54E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9764C"/>
    <w:multiLevelType w:val="hybridMultilevel"/>
    <w:tmpl w:val="2B5018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90D9E"/>
    <w:multiLevelType w:val="hybridMultilevel"/>
    <w:tmpl w:val="64707404"/>
    <w:lvl w:ilvl="0" w:tplc="F60E3A9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060CF3"/>
    <w:multiLevelType w:val="hybridMultilevel"/>
    <w:tmpl w:val="EA4273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C8612C"/>
    <w:multiLevelType w:val="hybridMultilevel"/>
    <w:tmpl w:val="664CE9E2"/>
    <w:lvl w:ilvl="0" w:tplc="266C6A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BCFB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143A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48F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0C3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14A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3ACF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789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2E3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E618B3"/>
    <w:multiLevelType w:val="hybridMultilevel"/>
    <w:tmpl w:val="D8B651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A725B"/>
    <w:multiLevelType w:val="hybridMultilevel"/>
    <w:tmpl w:val="41280E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B71DE"/>
    <w:multiLevelType w:val="hybridMultilevel"/>
    <w:tmpl w:val="296EA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B15A14"/>
    <w:multiLevelType w:val="hybridMultilevel"/>
    <w:tmpl w:val="E02A58FA"/>
    <w:lvl w:ilvl="0" w:tplc="5F7A3B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7258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D6824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52451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EC4B0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C600F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E22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FBAC7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842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7B7B2E"/>
    <w:multiLevelType w:val="hybridMultilevel"/>
    <w:tmpl w:val="CFB4B7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F36C3C"/>
    <w:multiLevelType w:val="hybridMultilevel"/>
    <w:tmpl w:val="3B98BCBA"/>
    <w:lvl w:ilvl="0" w:tplc="084CC602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9"/>
  </w:num>
  <w:num w:numId="5">
    <w:abstractNumId w:val="4"/>
  </w:num>
  <w:num w:numId="6">
    <w:abstractNumId w:val="23"/>
  </w:num>
  <w:num w:numId="7">
    <w:abstractNumId w:val="16"/>
  </w:num>
  <w:num w:numId="8">
    <w:abstractNumId w:val="22"/>
  </w:num>
  <w:num w:numId="9">
    <w:abstractNumId w:val="25"/>
  </w:num>
  <w:num w:numId="10">
    <w:abstractNumId w:val="6"/>
  </w:num>
  <w:num w:numId="11">
    <w:abstractNumId w:val="18"/>
  </w:num>
  <w:num w:numId="12">
    <w:abstractNumId w:val="1"/>
  </w:num>
  <w:num w:numId="13">
    <w:abstractNumId w:val="19"/>
  </w:num>
  <w:num w:numId="14">
    <w:abstractNumId w:val="17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  <w:num w:numId="19">
    <w:abstractNumId w:val="2"/>
  </w:num>
  <w:num w:numId="20">
    <w:abstractNumId w:val="16"/>
  </w:num>
  <w:num w:numId="21">
    <w:abstractNumId w:val="24"/>
  </w:num>
  <w:num w:numId="22">
    <w:abstractNumId w:val="10"/>
  </w:num>
  <w:num w:numId="23">
    <w:abstractNumId w:val="20"/>
  </w:num>
  <w:num w:numId="24">
    <w:abstractNumId w:val="13"/>
  </w:num>
  <w:num w:numId="25">
    <w:abstractNumId w:val="11"/>
  </w:num>
  <w:num w:numId="26">
    <w:abstractNumId w:val="21"/>
  </w:num>
  <w:num w:numId="27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0tDS3MDIytDA3MTFT0lEKTi0uzszPAykwrAUAWswAFSwAAAA="/>
  </w:docVars>
  <w:rsids>
    <w:rsidRoot w:val="007579EE"/>
    <w:rsid w:val="0000040E"/>
    <w:rsid w:val="00004316"/>
    <w:rsid w:val="00005656"/>
    <w:rsid w:val="00005BCF"/>
    <w:rsid w:val="0000747D"/>
    <w:rsid w:val="00007701"/>
    <w:rsid w:val="00010705"/>
    <w:rsid w:val="00010C62"/>
    <w:rsid w:val="00011AA2"/>
    <w:rsid w:val="000133BC"/>
    <w:rsid w:val="0001350F"/>
    <w:rsid w:val="0001366B"/>
    <w:rsid w:val="000146BF"/>
    <w:rsid w:val="00014F71"/>
    <w:rsid w:val="00015B58"/>
    <w:rsid w:val="00015CA3"/>
    <w:rsid w:val="00015D85"/>
    <w:rsid w:val="000163AB"/>
    <w:rsid w:val="000166F2"/>
    <w:rsid w:val="00020267"/>
    <w:rsid w:val="000204F4"/>
    <w:rsid w:val="00020592"/>
    <w:rsid w:val="00020877"/>
    <w:rsid w:val="00021D40"/>
    <w:rsid w:val="00022B8E"/>
    <w:rsid w:val="00022F43"/>
    <w:rsid w:val="0002313F"/>
    <w:rsid w:val="00023168"/>
    <w:rsid w:val="00024020"/>
    <w:rsid w:val="000240EC"/>
    <w:rsid w:val="0002457B"/>
    <w:rsid w:val="000249A3"/>
    <w:rsid w:val="00024F77"/>
    <w:rsid w:val="0002525C"/>
    <w:rsid w:val="000256BB"/>
    <w:rsid w:val="00025A47"/>
    <w:rsid w:val="00025AC2"/>
    <w:rsid w:val="00027508"/>
    <w:rsid w:val="0003065A"/>
    <w:rsid w:val="00030E9A"/>
    <w:rsid w:val="00032A37"/>
    <w:rsid w:val="00032A5F"/>
    <w:rsid w:val="00034ACB"/>
    <w:rsid w:val="00035365"/>
    <w:rsid w:val="000355E5"/>
    <w:rsid w:val="0003578A"/>
    <w:rsid w:val="000360C8"/>
    <w:rsid w:val="00036609"/>
    <w:rsid w:val="000366ED"/>
    <w:rsid w:val="00037A2B"/>
    <w:rsid w:val="00037D77"/>
    <w:rsid w:val="000413F6"/>
    <w:rsid w:val="000420DB"/>
    <w:rsid w:val="000429B5"/>
    <w:rsid w:val="000430E7"/>
    <w:rsid w:val="00043500"/>
    <w:rsid w:val="00043BDD"/>
    <w:rsid w:val="00043D1C"/>
    <w:rsid w:val="00043ECB"/>
    <w:rsid w:val="00043F0B"/>
    <w:rsid w:val="0004420E"/>
    <w:rsid w:val="00044895"/>
    <w:rsid w:val="00045276"/>
    <w:rsid w:val="00045E17"/>
    <w:rsid w:val="00045F59"/>
    <w:rsid w:val="000464C0"/>
    <w:rsid w:val="000472EE"/>
    <w:rsid w:val="00047920"/>
    <w:rsid w:val="00047AA4"/>
    <w:rsid w:val="00047DA2"/>
    <w:rsid w:val="00050666"/>
    <w:rsid w:val="0005143A"/>
    <w:rsid w:val="00051B35"/>
    <w:rsid w:val="00052ADA"/>
    <w:rsid w:val="00053424"/>
    <w:rsid w:val="000535F9"/>
    <w:rsid w:val="0005385F"/>
    <w:rsid w:val="00054506"/>
    <w:rsid w:val="00054E37"/>
    <w:rsid w:val="00055AAA"/>
    <w:rsid w:val="00055CD4"/>
    <w:rsid w:val="00055F71"/>
    <w:rsid w:val="00056FEB"/>
    <w:rsid w:val="000606FD"/>
    <w:rsid w:val="000617D0"/>
    <w:rsid w:val="00062C27"/>
    <w:rsid w:val="00064459"/>
    <w:rsid w:val="000648F4"/>
    <w:rsid w:val="00065F34"/>
    <w:rsid w:val="000667E9"/>
    <w:rsid w:val="00066E94"/>
    <w:rsid w:val="0006713E"/>
    <w:rsid w:val="0006722D"/>
    <w:rsid w:val="0007101B"/>
    <w:rsid w:val="000718CB"/>
    <w:rsid w:val="00072072"/>
    <w:rsid w:val="000729BB"/>
    <w:rsid w:val="00072DE8"/>
    <w:rsid w:val="00072F07"/>
    <w:rsid w:val="0007369F"/>
    <w:rsid w:val="00073E90"/>
    <w:rsid w:val="000741DD"/>
    <w:rsid w:val="00074AFC"/>
    <w:rsid w:val="00074D2D"/>
    <w:rsid w:val="0007753F"/>
    <w:rsid w:val="0008072B"/>
    <w:rsid w:val="00080CAF"/>
    <w:rsid w:val="0008102D"/>
    <w:rsid w:val="0008115D"/>
    <w:rsid w:val="00081257"/>
    <w:rsid w:val="000823F7"/>
    <w:rsid w:val="00083F2C"/>
    <w:rsid w:val="00084913"/>
    <w:rsid w:val="00084A53"/>
    <w:rsid w:val="0008557A"/>
    <w:rsid w:val="00085B28"/>
    <w:rsid w:val="0008631D"/>
    <w:rsid w:val="00086D2F"/>
    <w:rsid w:val="0008731B"/>
    <w:rsid w:val="000878D8"/>
    <w:rsid w:val="00090974"/>
    <w:rsid w:val="000916DE"/>
    <w:rsid w:val="000928A3"/>
    <w:rsid w:val="00093189"/>
    <w:rsid w:val="00093321"/>
    <w:rsid w:val="0009487D"/>
    <w:rsid w:val="00095E0E"/>
    <w:rsid w:val="000971F9"/>
    <w:rsid w:val="00097330"/>
    <w:rsid w:val="00097516"/>
    <w:rsid w:val="0009755D"/>
    <w:rsid w:val="00097C4D"/>
    <w:rsid w:val="00098301"/>
    <w:rsid w:val="000A08E0"/>
    <w:rsid w:val="000A1136"/>
    <w:rsid w:val="000A1330"/>
    <w:rsid w:val="000A1A63"/>
    <w:rsid w:val="000A32A9"/>
    <w:rsid w:val="000A355C"/>
    <w:rsid w:val="000A3D2C"/>
    <w:rsid w:val="000A5294"/>
    <w:rsid w:val="000A5487"/>
    <w:rsid w:val="000A5DE9"/>
    <w:rsid w:val="000A69EB"/>
    <w:rsid w:val="000A6A09"/>
    <w:rsid w:val="000A7ADC"/>
    <w:rsid w:val="000A7FE5"/>
    <w:rsid w:val="000B04CD"/>
    <w:rsid w:val="000B0652"/>
    <w:rsid w:val="000B0889"/>
    <w:rsid w:val="000B0B1D"/>
    <w:rsid w:val="000B0FE6"/>
    <w:rsid w:val="000B1372"/>
    <w:rsid w:val="000B1437"/>
    <w:rsid w:val="000B2090"/>
    <w:rsid w:val="000B2969"/>
    <w:rsid w:val="000B31AD"/>
    <w:rsid w:val="000B377A"/>
    <w:rsid w:val="000B3C7A"/>
    <w:rsid w:val="000B3E0B"/>
    <w:rsid w:val="000B4A24"/>
    <w:rsid w:val="000B55FB"/>
    <w:rsid w:val="000B5906"/>
    <w:rsid w:val="000B5A63"/>
    <w:rsid w:val="000B5B08"/>
    <w:rsid w:val="000B5B76"/>
    <w:rsid w:val="000B6455"/>
    <w:rsid w:val="000B66E0"/>
    <w:rsid w:val="000B6E68"/>
    <w:rsid w:val="000B7317"/>
    <w:rsid w:val="000B749E"/>
    <w:rsid w:val="000B7F3C"/>
    <w:rsid w:val="000C15BC"/>
    <w:rsid w:val="000C1DEF"/>
    <w:rsid w:val="000C234C"/>
    <w:rsid w:val="000C2380"/>
    <w:rsid w:val="000C25F0"/>
    <w:rsid w:val="000C28A0"/>
    <w:rsid w:val="000C2A0E"/>
    <w:rsid w:val="000C3381"/>
    <w:rsid w:val="000C33E4"/>
    <w:rsid w:val="000C37F3"/>
    <w:rsid w:val="000C4774"/>
    <w:rsid w:val="000C48D4"/>
    <w:rsid w:val="000C535A"/>
    <w:rsid w:val="000C5D91"/>
    <w:rsid w:val="000C617D"/>
    <w:rsid w:val="000C65E3"/>
    <w:rsid w:val="000C66F2"/>
    <w:rsid w:val="000D2981"/>
    <w:rsid w:val="000D4400"/>
    <w:rsid w:val="000D4527"/>
    <w:rsid w:val="000D4570"/>
    <w:rsid w:val="000D4CB6"/>
    <w:rsid w:val="000D520F"/>
    <w:rsid w:val="000D5534"/>
    <w:rsid w:val="000D5D85"/>
    <w:rsid w:val="000D62AE"/>
    <w:rsid w:val="000D6525"/>
    <w:rsid w:val="000D68FC"/>
    <w:rsid w:val="000D6D6B"/>
    <w:rsid w:val="000E025E"/>
    <w:rsid w:val="000E0B51"/>
    <w:rsid w:val="000E0E71"/>
    <w:rsid w:val="000E227D"/>
    <w:rsid w:val="000E28BD"/>
    <w:rsid w:val="000E38FE"/>
    <w:rsid w:val="000E45D1"/>
    <w:rsid w:val="000E62BD"/>
    <w:rsid w:val="000F0309"/>
    <w:rsid w:val="000F0852"/>
    <w:rsid w:val="000F0EA8"/>
    <w:rsid w:val="000F13D9"/>
    <w:rsid w:val="000F1498"/>
    <w:rsid w:val="000F161D"/>
    <w:rsid w:val="000F23BA"/>
    <w:rsid w:val="000F270E"/>
    <w:rsid w:val="000F2C46"/>
    <w:rsid w:val="000F3A40"/>
    <w:rsid w:val="000F3E60"/>
    <w:rsid w:val="000F490B"/>
    <w:rsid w:val="000F4B3B"/>
    <w:rsid w:val="000F52BB"/>
    <w:rsid w:val="000F5C3C"/>
    <w:rsid w:val="000F6185"/>
    <w:rsid w:val="000F6593"/>
    <w:rsid w:val="000F7953"/>
    <w:rsid w:val="000F7D8C"/>
    <w:rsid w:val="00100338"/>
    <w:rsid w:val="00100477"/>
    <w:rsid w:val="00102004"/>
    <w:rsid w:val="00102061"/>
    <w:rsid w:val="00103756"/>
    <w:rsid w:val="00103A94"/>
    <w:rsid w:val="00104FE8"/>
    <w:rsid w:val="00106473"/>
    <w:rsid w:val="001071F4"/>
    <w:rsid w:val="0011053A"/>
    <w:rsid w:val="0011085B"/>
    <w:rsid w:val="00111D13"/>
    <w:rsid w:val="00112D1B"/>
    <w:rsid w:val="0011426C"/>
    <w:rsid w:val="001148C5"/>
    <w:rsid w:val="00114A52"/>
    <w:rsid w:val="00115DC4"/>
    <w:rsid w:val="001169EA"/>
    <w:rsid w:val="00117116"/>
    <w:rsid w:val="00117213"/>
    <w:rsid w:val="00117430"/>
    <w:rsid w:val="00117CB2"/>
    <w:rsid w:val="00120465"/>
    <w:rsid w:val="00120A3F"/>
    <w:rsid w:val="00120E9F"/>
    <w:rsid w:val="001213A1"/>
    <w:rsid w:val="00121F62"/>
    <w:rsid w:val="0012275F"/>
    <w:rsid w:val="00122873"/>
    <w:rsid w:val="001229F4"/>
    <w:rsid w:val="00122BB8"/>
    <w:rsid w:val="00123AA8"/>
    <w:rsid w:val="00123B19"/>
    <w:rsid w:val="00126423"/>
    <w:rsid w:val="001265B7"/>
    <w:rsid w:val="00126B96"/>
    <w:rsid w:val="0012701A"/>
    <w:rsid w:val="0012780D"/>
    <w:rsid w:val="001300B7"/>
    <w:rsid w:val="00130F91"/>
    <w:rsid w:val="00130FE6"/>
    <w:rsid w:val="00131371"/>
    <w:rsid w:val="00132870"/>
    <w:rsid w:val="00133C3E"/>
    <w:rsid w:val="00134232"/>
    <w:rsid w:val="00134930"/>
    <w:rsid w:val="00134EE3"/>
    <w:rsid w:val="00135234"/>
    <w:rsid w:val="001352BD"/>
    <w:rsid w:val="00135757"/>
    <w:rsid w:val="001359B9"/>
    <w:rsid w:val="001362A9"/>
    <w:rsid w:val="00137B3E"/>
    <w:rsid w:val="00137B83"/>
    <w:rsid w:val="0014021B"/>
    <w:rsid w:val="00140C56"/>
    <w:rsid w:val="00140DAE"/>
    <w:rsid w:val="00140DE8"/>
    <w:rsid w:val="00140E28"/>
    <w:rsid w:val="001431B6"/>
    <w:rsid w:val="00144BDD"/>
    <w:rsid w:val="001469F0"/>
    <w:rsid w:val="00147332"/>
    <w:rsid w:val="00147564"/>
    <w:rsid w:val="001501F2"/>
    <w:rsid w:val="0015044F"/>
    <w:rsid w:val="00150513"/>
    <w:rsid w:val="00151292"/>
    <w:rsid w:val="00151D11"/>
    <w:rsid w:val="001523DE"/>
    <w:rsid w:val="001534E8"/>
    <w:rsid w:val="0015380A"/>
    <w:rsid w:val="00153AE9"/>
    <w:rsid w:val="00154910"/>
    <w:rsid w:val="00157099"/>
    <w:rsid w:val="0016016A"/>
    <w:rsid w:val="00160240"/>
    <w:rsid w:val="001605B3"/>
    <w:rsid w:val="00160E13"/>
    <w:rsid w:val="00160E79"/>
    <w:rsid w:val="001618C6"/>
    <w:rsid w:val="00161A1C"/>
    <w:rsid w:val="0016204A"/>
    <w:rsid w:val="001620BC"/>
    <w:rsid w:val="00162131"/>
    <w:rsid w:val="001622EC"/>
    <w:rsid w:val="00162617"/>
    <w:rsid w:val="0016316A"/>
    <w:rsid w:val="00165194"/>
    <w:rsid w:val="00165B52"/>
    <w:rsid w:val="001661BD"/>
    <w:rsid w:val="001669C3"/>
    <w:rsid w:val="00167EA4"/>
    <w:rsid w:val="0016CB2F"/>
    <w:rsid w:val="0017055A"/>
    <w:rsid w:val="001707A7"/>
    <w:rsid w:val="00170B58"/>
    <w:rsid w:val="00171E2C"/>
    <w:rsid w:val="001720C2"/>
    <w:rsid w:val="00172642"/>
    <w:rsid w:val="00172C42"/>
    <w:rsid w:val="001749B9"/>
    <w:rsid w:val="001750C8"/>
    <w:rsid w:val="001757D9"/>
    <w:rsid w:val="00175E85"/>
    <w:rsid w:val="001776D8"/>
    <w:rsid w:val="00177A65"/>
    <w:rsid w:val="001811FC"/>
    <w:rsid w:val="001817FA"/>
    <w:rsid w:val="00182D19"/>
    <w:rsid w:val="00182E9C"/>
    <w:rsid w:val="00183648"/>
    <w:rsid w:val="00183660"/>
    <w:rsid w:val="00183A1A"/>
    <w:rsid w:val="00183CDE"/>
    <w:rsid w:val="00183E69"/>
    <w:rsid w:val="00184385"/>
    <w:rsid w:val="001856B8"/>
    <w:rsid w:val="00186947"/>
    <w:rsid w:val="00190342"/>
    <w:rsid w:val="00192FE6"/>
    <w:rsid w:val="0019327F"/>
    <w:rsid w:val="00194B06"/>
    <w:rsid w:val="00196924"/>
    <w:rsid w:val="001973F3"/>
    <w:rsid w:val="001976B5"/>
    <w:rsid w:val="001A093A"/>
    <w:rsid w:val="001A0FC0"/>
    <w:rsid w:val="001A1416"/>
    <w:rsid w:val="001A1EBE"/>
    <w:rsid w:val="001A22E7"/>
    <w:rsid w:val="001A30A1"/>
    <w:rsid w:val="001A390B"/>
    <w:rsid w:val="001A43C2"/>
    <w:rsid w:val="001A4506"/>
    <w:rsid w:val="001A4974"/>
    <w:rsid w:val="001A4B48"/>
    <w:rsid w:val="001A4E61"/>
    <w:rsid w:val="001A55E6"/>
    <w:rsid w:val="001A715F"/>
    <w:rsid w:val="001A7CB4"/>
    <w:rsid w:val="001A7D8D"/>
    <w:rsid w:val="001B08EA"/>
    <w:rsid w:val="001B2161"/>
    <w:rsid w:val="001B2961"/>
    <w:rsid w:val="001B34E2"/>
    <w:rsid w:val="001B4187"/>
    <w:rsid w:val="001B4856"/>
    <w:rsid w:val="001B5895"/>
    <w:rsid w:val="001B69E6"/>
    <w:rsid w:val="001B799C"/>
    <w:rsid w:val="001B7A2A"/>
    <w:rsid w:val="001C0E91"/>
    <w:rsid w:val="001C18FD"/>
    <w:rsid w:val="001C1958"/>
    <w:rsid w:val="001C2C98"/>
    <w:rsid w:val="001C330D"/>
    <w:rsid w:val="001C413D"/>
    <w:rsid w:val="001C4918"/>
    <w:rsid w:val="001C4F9E"/>
    <w:rsid w:val="001C5A2F"/>
    <w:rsid w:val="001C6CBF"/>
    <w:rsid w:val="001D0DF5"/>
    <w:rsid w:val="001D14A0"/>
    <w:rsid w:val="001D15EB"/>
    <w:rsid w:val="001D2482"/>
    <w:rsid w:val="001D28F1"/>
    <w:rsid w:val="001D45A9"/>
    <w:rsid w:val="001D4A98"/>
    <w:rsid w:val="001D546F"/>
    <w:rsid w:val="001D6658"/>
    <w:rsid w:val="001D67FB"/>
    <w:rsid w:val="001D725E"/>
    <w:rsid w:val="001DD191"/>
    <w:rsid w:val="001E01AD"/>
    <w:rsid w:val="001E059B"/>
    <w:rsid w:val="001E16BC"/>
    <w:rsid w:val="001E1884"/>
    <w:rsid w:val="001E2C28"/>
    <w:rsid w:val="001E4D3E"/>
    <w:rsid w:val="001E53A8"/>
    <w:rsid w:val="001E5489"/>
    <w:rsid w:val="001E61C6"/>
    <w:rsid w:val="001E6486"/>
    <w:rsid w:val="001E692E"/>
    <w:rsid w:val="001E72EA"/>
    <w:rsid w:val="001E7E76"/>
    <w:rsid w:val="001E7FB3"/>
    <w:rsid w:val="001F0354"/>
    <w:rsid w:val="001F0D04"/>
    <w:rsid w:val="001F0FB2"/>
    <w:rsid w:val="001F16DA"/>
    <w:rsid w:val="001F16FE"/>
    <w:rsid w:val="001F23BF"/>
    <w:rsid w:val="001F3634"/>
    <w:rsid w:val="001F3848"/>
    <w:rsid w:val="001F3BC8"/>
    <w:rsid w:val="001F453F"/>
    <w:rsid w:val="00200052"/>
    <w:rsid w:val="002007B2"/>
    <w:rsid w:val="00200F40"/>
    <w:rsid w:val="00201639"/>
    <w:rsid w:val="00201CD7"/>
    <w:rsid w:val="00203F7E"/>
    <w:rsid w:val="00204585"/>
    <w:rsid w:val="00207985"/>
    <w:rsid w:val="00207E39"/>
    <w:rsid w:val="0021036C"/>
    <w:rsid w:val="00210948"/>
    <w:rsid w:val="002116B7"/>
    <w:rsid w:val="00211AF9"/>
    <w:rsid w:val="00212EAF"/>
    <w:rsid w:val="002136D6"/>
    <w:rsid w:val="00214A24"/>
    <w:rsid w:val="00214DCC"/>
    <w:rsid w:val="002176E3"/>
    <w:rsid w:val="002177D9"/>
    <w:rsid w:val="00217C10"/>
    <w:rsid w:val="00217C26"/>
    <w:rsid w:val="0022056E"/>
    <w:rsid w:val="00222287"/>
    <w:rsid w:val="002224A2"/>
    <w:rsid w:val="00222575"/>
    <w:rsid w:val="00222BD6"/>
    <w:rsid w:val="0022334C"/>
    <w:rsid w:val="00224756"/>
    <w:rsid w:val="00225B3F"/>
    <w:rsid w:val="00225C9F"/>
    <w:rsid w:val="00227A9C"/>
    <w:rsid w:val="00230164"/>
    <w:rsid w:val="002303CC"/>
    <w:rsid w:val="00230500"/>
    <w:rsid w:val="0023196B"/>
    <w:rsid w:val="00231BD8"/>
    <w:rsid w:val="00231C70"/>
    <w:rsid w:val="002320E7"/>
    <w:rsid w:val="00232C9A"/>
    <w:rsid w:val="00235140"/>
    <w:rsid w:val="00236B12"/>
    <w:rsid w:val="00237518"/>
    <w:rsid w:val="0024045E"/>
    <w:rsid w:val="00241452"/>
    <w:rsid w:val="002414C9"/>
    <w:rsid w:val="002415E2"/>
    <w:rsid w:val="00241D54"/>
    <w:rsid w:val="0024258C"/>
    <w:rsid w:val="00244218"/>
    <w:rsid w:val="00244513"/>
    <w:rsid w:val="002447CF"/>
    <w:rsid w:val="002451CF"/>
    <w:rsid w:val="0024581B"/>
    <w:rsid w:val="00245EFD"/>
    <w:rsid w:val="00246F6B"/>
    <w:rsid w:val="0025078E"/>
    <w:rsid w:val="00251116"/>
    <w:rsid w:val="00251A57"/>
    <w:rsid w:val="00252BC6"/>
    <w:rsid w:val="00252E78"/>
    <w:rsid w:val="002532EF"/>
    <w:rsid w:val="00253AC7"/>
    <w:rsid w:val="00253D3E"/>
    <w:rsid w:val="00256636"/>
    <w:rsid w:val="00257177"/>
    <w:rsid w:val="002578B6"/>
    <w:rsid w:val="00257A1B"/>
    <w:rsid w:val="00257E34"/>
    <w:rsid w:val="00257E45"/>
    <w:rsid w:val="0026106E"/>
    <w:rsid w:val="00261239"/>
    <w:rsid w:val="002624FF"/>
    <w:rsid w:val="002630F9"/>
    <w:rsid w:val="00264427"/>
    <w:rsid w:val="00264CD7"/>
    <w:rsid w:val="00265493"/>
    <w:rsid w:val="00266495"/>
    <w:rsid w:val="00267418"/>
    <w:rsid w:val="002674B2"/>
    <w:rsid w:val="00270D66"/>
    <w:rsid w:val="002731C2"/>
    <w:rsid w:val="0027434E"/>
    <w:rsid w:val="00275D83"/>
    <w:rsid w:val="0027627E"/>
    <w:rsid w:val="00276594"/>
    <w:rsid w:val="0027785E"/>
    <w:rsid w:val="00277B0C"/>
    <w:rsid w:val="00280C96"/>
    <w:rsid w:val="00281ED0"/>
    <w:rsid w:val="00281EEA"/>
    <w:rsid w:val="00283176"/>
    <w:rsid w:val="00283676"/>
    <w:rsid w:val="0028449A"/>
    <w:rsid w:val="00284E26"/>
    <w:rsid w:val="00285303"/>
    <w:rsid w:val="00285FA7"/>
    <w:rsid w:val="00286BDB"/>
    <w:rsid w:val="00286FD9"/>
    <w:rsid w:val="002876FA"/>
    <w:rsid w:val="00290592"/>
    <w:rsid w:val="00290ED7"/>
    <w:rsid w:val="0029104A"/>
    <w:rsid w:val="002922AF"/>
    <w:rsid w:val="002926D4"/>
    <w:rsid w:val="00292C5A"/>
    <w:rsid w:val="0029367A"/>
    <w:rsid w:val="002939D1"/>
    <w:rsid w:val="00293DA6"/>
    <w:rsid w:val="0029437A"/>
    <w:rsid w:val="00295515"/>
    <w:rsid w:val="00295A8B"/>
    <w:rsid w:val="00296FF1"/>
    <w:rsid w:val="0029752F"/>
    <w:rsid w:val="00297ED5"/>
    <w:rsid w:val="002A0C46"/>
    <w:rsid w:val="002A151D"/>
    <w:rsid w:val="002A2271"/>
    <w:rsid w:val="002A35D9"/>
    <w:rsid w:val="002A3F34"/>
    <w:rsid w:val="002A4302"/>
    <w:rsid w:val="002A4663"/>
    <w:rsid w:val="002A51DD"/>
    <w:rsid w:val="002A52CE"/>
    <w:rsid w:val="002A74E5"/>
    <w:rsid w:val="002A75A8"/>
    <w:rsid w:val="002A7866"/>
    <w:rsid w:val="002A79D4"/>
    <w:rsid w:val="002B0759"/>
    <w:rsid w:val="002B0E7F"/>
    <w:rsid w:val="002B0E85"/>
    <w:rsid w:val="002B14D7"/>
    <w:rsid w:val="002B1643"/>
    <w:rsid w:val="002B1699"/>
    <w:rsid w:val="002B1C9A"/>
    <w:rsid w:val="002B23E1"/>
    <w:rsid w:val="002B2D20"/>
    <w:rsid w:val="002B33D3"/>
    <w:rsid w:val="002B345D"/>
    <w:rsid w:val="002B34B8"/>
    <w:rsid w:val="002B3803"/>
    <w:rsid w:val="002B3A51"/>
    <w:rsid w:val="002B3BE4"/>
    <w:rsid w:val="002B5997"/>
    <w:rsid w:val="002B7051"/>
    <w:rsid w:val="002B709F"/>
    <w:rsid w:val="002C1495"/>
    <w:rsid w:val="002C2137"/>
    <w:rsid w:val="002C2508"/>
    <w:rsid w:val="002C29E6"/>
    <w:rsid w:val="002C2C9C"/>
    <w:rsid w:val="002C3D4E"/>
    <w:rsid w:val="002C4364"/>
    <w:rsid w:val="002C54A2"/>
    <w:rsid w:val="002C6357"/>
    <w:rsid w:val="002C6593"/>
    <w:rsid w:val="002C7FC2"/>
    <w:rsid w:val="002D031E"/>
    <w:rsid w:val="002D3BF6"/>
    <w:rsid w:val="002D4130"/>
    <w:rsid w:val="002D4F35"/>
    <w:rsid w:val="002D5ABB"/>
    <w:rsid w:val="002D5EEB"/>
    <w:rsid w:val="002D6818"/>
    <w:rsid w:val="002D736E"/>
    <w:rsid w:val="002D7798"/>
    <w:rsid w:val="002D786F"/>
    <w:rsid w:val="002D7992"/>
    <w:rsid w:val="002D7BE3"/>
    <w:rsid w:val="002D7D2D"/>
    <w:rsid w:val="002D7FA9"/>
    <w:rsid w:val="002E0290"/>
    <w:rsid w:val="002E069E"/>
    <w:rsid w:val="002E0864"/>
    <w:rsid w:val="002E1733"/>
    <w:rsid w:val="002E302C"/>
    <w:rsid w:val="002E33CD"/>
    <w:rsid w:val="002E3A2A"/>
    <w:rsid w:val="002E4BF8"/>
    <w:rsid w:val="002E4CAB"/>
    <w:rsid w:val="002E56B1"/>
    <w:rsid w:val="002E6A3B"/>
    <w:rsid w:val="002E6C33"/>
    <w:rsid w:val="002E75F6"/>
    <w:rsid w:val="002E7E42"/>
    <w:rsid w:val="002F0EB8"/>
    <w:rsid w:val="002F0F76"/>
    <w:rsid w:val="002F19F4"/>
    <w:rsid w:val="002F1FA0"/>
    <w:rsid w:val="002F2637"/>
    <w:rsid w:val="002F2F05"/>
    <w:rsid w:val="002F3045"/>
    <w:rsid w:val="002F3A76"/>
    <w:rsid w:val="002F4365"/>
    <w:rsid w:val="002F53E3"/>
    <w:rsid w:val="002F5B5B"/>
    <w:rsid w:val="002F61C4"/>
    <w:rsid w:val="002F74CB"/>
    <w:rsid w:val="002F793A"/>
    <w:rsid w:val="00300220"/>
    <w:rsid w:val="00300392"/>
    <w:rsid w:val="00300892"/>
    <w:rsid w:val="00300DF3"/>
    <w:rsid w:val="00302345"/>
    <w:rsid w:val="00302482"/>
    <w:rsid w:val="00303BDE"/>
    <w:rsid w:val="0030499C"/>
    <w:rsid w:val="00304A29"/>
    <w:rsid w:val="00304A92"/>
    <w:rsid w:val="00304C54"/>
    <w:rsid w:val="00304FA3"/>
    <w:rsid w:val="00305CD6"/>
    <w:rsid w:val="00306902"/>
    <w:rsid w:val="00307059"/>
    <w:rsid w:val="00310660"/>
    <w:rsid w:val="00310A39"/>
    <w:rsid w:val="003111F7"/>
    <w:rsid w:val="0031130A"/>
    <w:rsid w:val="003114B2"/>
    <w:rsid w:val="00312589"/>
    <w:rsid w:val="00312B9E"/>
    <w:rsid w:val="0031347C"/>
    <w:rsid w:val="003139CC"/>
    <w:rsid w:val="00313C47"/>
    <w:rsid w:val="00314CE4"/>
    <w:rsid w:val="0031526E"/>
    <w:rsid w:val="003154C9"/>
    <w:rsid w:val="003160DF"/>
    <w:rsid w:val="00316256"/>
    <w:rsid w:val="00316BE1"/>
    <w:rsid w:val="00317535"/>
    <w:rsid w:val="003179FF"/>
    <w:rsid w:val="003208E0"/>
    <w:rsid w:val="00320AB1"/>
    <w:rsid w:val="003210B2"/>
    <w:rsid w:val="00322138"/>
    <w:rsid w:val="00323071"/>
    <w:rsid w:val="00323611"/>
    <w:rsid w:val="003236E3"/>
    <w:rsid w:val="0032460D"/>
    <w:rsid w:val="0032568D"/>
    <w:rsid w:val="0032584E"/>
    <w:rsid w:val="00326E8C"/>
    <w:rsid w:val="00331BFE"/>
    <w:rsid w:val="00332FC5"/>
    <w:rsid w:val="003334DC"/>
    <w:rsid w:val="00333635"/>
    <w:rsid w:val="00335A37"/>
    <w:rsid w:val="00335FC8"/>
    <w:rsid w:val="003362BE"/>
    <w:rsid w:val="003367A6"/>
    <w:rsid w:val="00337F82"/>
    <w:rsid w:val="003406EE"/>
    <w:rsid w:val="00340870"/>
    <w:rsid w:val="00342018"/>
    <w:rsid w:val="003428F7"/>
    <w:rsid w:val="00345860"/>
    <w:rsid w:val="003463F5"/>
    <w:rsid w:val="00346B4D"/>
    <w:rsid w:val="00347FAB"/>
    <w:rsid w:val="003506C5"/>
    <w:rsid w:val="003516C6"/>
    <w:rsid w:val="00352065"/>
    <w:rsid w:val="003526E7"/>
    <w:rsid w:val="00353712"/>
    <w:rsid w:val="00353B27"/>
    <w:rsid w:val="00355140"/>
    <w:rsid w:val="00355FD4"/>
    <w:rsid w:val="003564F5"/>
    <w:rsid w:val="00357145"/>
    <w:rsid w:val="003571FD"/>
    <w:rsid w:val="0036044D"/>
    <w:rsid w:val="003604E0"/>
    <w:rsid w:val="00362647"/>
    <w:rsid w:val="00362E90"/>
    <w:rsid w:val="00362F74"/>
    <w:rsid w:val="00363C83"/>
    <w:rsid w:val="00364B65"/>
    <w:rsid w:val="0036550F"/>
    <w:rsid w:val="0036611A"/>
    <w:rsid w:val="00366426"/>
    <w:rsid w:val="0036678D"/>
    <w:rsid w:val="0036689F"/>
    <w:rsid w:val="00366A3E"/>
    <w:rsid w:val="00366A94"/>
    <w:rsid w:val="00366DC4"/>
    <w:rsid w:val="00366FBE"/>
    <w:rsid w:val="0036760B"/>
    <w:rsid w:val="0036773E"/>
    <w:rsid w:val="003679F1"/>
    <w:rsid w:val="003712F3"/>
    <w:rsid w:val="003715B5"/>
    <w:rsid w:val="003717D9"/>
    <w:rsid w:val="003719F5"/>
    <w:rsid w:val="00373953"/>
    <w:rsid w:val="0037400B"/>
    <w:rsid w:val="00376499"/>
    <w:rsid w:val="00376A22"/>
    <w:rsid w:val="00376DC4"/>
    <w:rsid w:val="003774A5"/>
    <w:rsid w:val="00377623"/>
    <w:rsid w:val="00377790"/>
    <w:rsid w:val="003836CA"/>
    <w:rsid w:val="0038376F"/>
    <w:rsid w:val="00384B6B"/>
    <w:rsid w:val="00387CF2"/>
    <w:rsid w:val="0039230E"/>
    <w:rsid w:val="00394C60"/>
    <w:rsid w:val="0039521A"/>
    <w:rsid w:val="00395EC4"/>
    <w:rsid w:val="00396110"/>
    <w:rsid w:val="003964A8"/>
    <w:rsid w:val="003965E4"/>
    <w:rsid w:val="00396C73"/>
    <w:rsid w:val="00397327"/>
    <w:rsid w:val="003A0308"/>
    <w:rsid w:val="003A09CB"/>
    <w:rsid w:val="003A0DB3"/>
    <w:rsid w:val="003A0EE0"/>
    <w:rsid w:val="003A19AE"/>
    <w:rsid w:val="003A2C12"/>
    <w:rsid w:val="003A2E9F"/>
    <w:rsid w:val="003A2EA4"/>
    <w:rsid w:val="003A4307"/>
    <w:rsid w:val="003A570C"/>
    <w:rsid w:val="003A599A"/>
    <w:rsid w:val="003A6500"/>
    <w:rsid w:val="003A666A"/>
    <w:rsid w:val="003A66FB"/>
    <w:rsid w:val="003A6B30"/>
    <w:rsid w:val="003A6D15"/>
    <w:rsid w:val="003A6D40"/>
    <w:rsid w:val="003A7E7C"/>
    <w:rsid w:val="003B0328"/>
    <w:rsid w:val="003B0AE8"/>
    <w:rsid w:val="003B2858"/>
    <w:rsid w:val="003B2A77"/>
    <w:rsid w:val="003B35F5"/>
    <w:rsid w:val="003B3C9A"/>
    <w:rsid w:val="003B50B3"/>
    <w:rsid w:val="003B62F6"/>
    <w:rsid w:val="003B6539"/>
    <w:rsid w:val="003B6913"/>
    <w:rsid w:val="003C01B9"/>
    <w:rsid w:val="003C05C0"/>
    <w:rsid w:val="003C12A6"/>
    <w:rsid w:val="003C1AF2"/>
    <w:rsid w:val="003C23A8"/>
    <w:rsid w:val="003C29A8"/>
    <w:rsid w:val="003C3426"/>
    <w:rsid w:val="003C3A35"/>
    <w:rsid w:val="003C4508"/>
    <w:rsid w:val="003C5699"/>
    <w:rsid w:val="003C62BB"/>
    <w:rsid w:val="003C6593"/>
    <w:rsid w:val="003D0076"/>
    <w:rsid w:val="003D1640"/>
    <w:rsid w:val="003D2C49"/>
    <w:rsid w:val="003D390B"/>
    <w:rsid w:val="003D4A40"/>
    <w:rsid w:val="003D51CA"/>
    <w:rsid w:val="003D5C52"/>
    <w:rsid w:val="003D75EF"/>
    <w:rsid w:val="003E0676"/>
    <w:rsid w:val="003E0760"/>
    <w:rsid w:val="003E1FED"/>
    <w:rsid w:val="003E2E21"/>
    <w:rsid w:val="003E39E6"/>
    <w:rsid w:val="003E3F2F"/>
    <w:rsid w:val="003E4EFF"/>
    <w:rsid w:val="003E50E6"/>
    <w:rsid w:val="003E551C"/>
    <w:rsid w:val="003E5E02"/>
    <w:rsid w:val="003E60F4"/>
    <w:rsid w:val="003E64A0"/>
    <w:rsid w:val="003E68D1"/>
    <w:rsid w:val="003E6EB0"/>
    <w:rsid w:val="003E7285"/>
    <w:rsid w:val="003F0710"/>
    <w:rsid w:val="003F07DA"/>
    <w:rsid w:val="003F1138"/>
    <w:rsid w:val="003F1321"/>
    <w:rsid w:val="003F3451"/>
    <w:rsid w:val="003F38F6"/>
    <w:rsid w:val="003F3D4F"/>
    <w:rsid w:val="003F663C"/>
    <w:rsid w:val="003F67D0"/>
    <w:rsid w:val="003FD96D"/>
    <w:rsid w:val="00400352"/>
    <w:rsid w:val="00401A0B"/>
    <w:rsid w:val="00401E26"/>
    <w:rsid w:val="00404E65"/>
    <w:rsid w:val="0040632F"/>
    <w:rsid w:val="00407214"/>
    <w:rsid w:val="00407BAA"/>
    <w:rsid w:val="004102D6"/>
    <w:rsid w:val="00410916"/>
    <w:rsid w:val="00411382"/>
    <w:rsid w:val="00411981"/>
    <w:rsid w:val="00412D45"/>
    <w:rsid w:val="004130E2"/>
    <w:rsid w:val="004135E2"/>
    <w:rsid w:val="00413EA3"/>
    <w:rsid w:val="00415C84"/>
    <w:rsid w:val="0041609F"/>
    <w:rsid w:val="00416522"/>
    <w:rsid w:val="00417E4D"/>
    <w:rsid w:val="00420543"/>
    <w:rsid w:val="004208A8"/>
    <w:rsid w:val="00420F31"/>
    <w:rsid w:val="0042184B"/>
    <w:rsid w:val="00421DE4"/>
    <w:rsid w:val="004225F9"/>
    <w:rsid w:val="00422659"/>
    <w:rsid w:val="00422872"/>
    <w:rsid w:val="00423A71"/>
    <w:rsid w:val="00423CBC"/>
    <w:rsid w:val="00423DEF"/>
    <w:rsid w:val="00424CAD"/>
    <w:rsid w:val="00426D2C"/>
    <w:rsid w:val="00427C9F"/>
    <w:rsid w:val="0043090D"/>
    <w:rsid w:val="00430B41"/>
    <w:rsid w:val="00430B4B"/>
    <w:rsid w:val="00432CC7"/>
    <w:rsid w:val="00433C85"/>
    <w:rsid w:val="00434255"/>
    <w:rsid w:val="0043483C"/>
    <w:rsid w:val="004369A4"/>
    <w:rsid w:val="00437130"/>
    <w:rsid w:val="00437827"/>
    <w:rsid w:val="00437FD9"/>
    <w:rsid w:val="00440A60"/>
    <w:rsid w:val="00440C05"/>
    <w:rsid w:val="0044136E"/>
    <w:rsid w:val="00441950"/>
    <w:rsid w:val="004419ED"/>
    <w:rsid w:val="004427FA"/>
    <w:rsid w:val="0044323E"/>
    <w:rsid w:val="00444012"/>
    <w:rsid w:val="00445B94"/>
    <w:rsid w:val="004468CB"/>
    <w:rsid w:val="00449A7B"/>
    <w:rsid w:val="00450288"/>
    <w:rsid w:val="0045087A"/>
    <w:rsid w:val="00452500"/>
    <w:rsid w:val="00452531"/>
    <w:rsid w:val="004525B8"/>
    <w:rsid w:val="004529B0"/>
    <w:rsid w:val="004533B2"/>
    <w:rsid w:val="0045390D"/>
    <w:rsid w:val="00453936"/>
    <w:rsid w:val="00455715"/>
    <w:rsid w:val="00455B53"/>
    <w:rsid w:val="00455D51"/>
    <w:rsid w:val="0045681F"/>
    <w:rsid w:val="004569E8"/>
    <w:rsid w:val="00456CE8"/>
    <w:rsid w:val="00457464"/>
    <w:rsid w:val="00457FB2"/>
    <w:rsid w:val="0046005A"/>
    <w:rsid w:val="004603CD"/>
    <w:rsid w:val="004608DD"/>
    <w:rsid w:val="00461026"/>
    <w:rsid w:val="004614D2"/>
    <w:rsid w:val="00463959"/>
    <w:rsid w:val="00463D31"/>
    <w:rsid w:val="004644E6"/>
    <w:rsid w:val="00464738"/>
    <w:rsid w:val="0046549F"/>
    <w:rsid w:val="00466E53"/>
    <w:rsid w:val="0046747C"/>
    <w:rsid w:val="00467A18"/>
    <w:rsid w:val="00467A2A"/>
    <w:rsid w:val="00467AF1"/>
    <w:rsid w:val="00467E1F"/>
    <w:rsid w:val="0047013F"/>
    <w:rsid w:val="00470383"/>
    <w:rsid w:val="00470CE0"/>
    <w:rsid w:val="0047309C"/>
    <w:rsid w:val="004747AA"/>
    <w:rsid w:val="0047532F"/>
    <w:rsid w:val="004767DE"/>
    <w:rsid w:val="00476D4F"/>
    <w:rsid w:val="00476ECF"/>
    <w:rsid w:val="00477656"/>
    <w:rsid w:val="00480B1D"/>
    <w:rsid w:val="00480E1F"/>
    <w:rsid w:val="00480E57"/>
    <w:rsid w:val="00481125"/>
    <w:rsid w:val="00482129"/>
    <w:rsid w:val="00483741"/>
    <w:rsid w:val="00483C01"/>
    <w:rsid w:val="00483CE1"/>
    <w:rsid w:val="0048473B"/>
    <w:rsid w:val="0048501E"/>
    <w:rsid w:val="00485E12"/>
    <w:rsid w:val="00486266"/>
    <w:rsid w:val="0048668B"/>
    <w:rsid w:val="00486A97"/>
    <w:rsid w:val="004878D3"/>
    <w:rsid w:val="00490F7D"/>
    <w:rsid w:val="00491033"/>
    <w:rsid w:val="004919F8"/>
    <w:rsid w:val="00492A0E"/>
    <w:rsid w:val="004932A9"/>
    <w:rsid w:val="00493556"/>
    <w:rsid w:val="004937F1"/>
    <w:rsid w:val="00493F4C"/>
    <w:rsid w:val="0049411A"/>
    <w:rsid w:val="004959AA"/>
    <w:rsid w:val="00496A45"/>
    <w:rsid w:val="00496C7E"/>
    <w:rsid w:val="00497DCE"/>
    <w:rsid w:val="004A01ED"/>
    <w:rsid w:val="004A0871"/>
    <w:rsid w:val="004A27DC"/>
    <w:rsid w:val="004A312C"/>
    <w:rsid w:val="004A4477"/>
    <w:rsid w:val="004A6001"/>
    <w:rsid w:val="004A6071"/>
    <w:rsid w:val="004A7CD9"/>
    <w:rsid w:val="004B0999"/>
    <w:rsid w:val="004B2C58"/>
    <w:rsid w:val="004B2FB3"/>
    <w:rsid w:val="004B3CD7"/>
    <w:rsid w:val="004B5023"/>
    <w:rsid w:val="004B5101"/>
    <w:rsid w:val="004B56A1"/>
    <w:rsid w:val="004B6180"/>
    <w:rsid w:val="004B6E94"/>
    <w:rsid w:val="004B6F26"/>
    <w:rsid w:val="004B7ACB"/>
    <w:rsid w:val="004C1C0B"/>
    <w:rsid w:val="004C1E21"/>
    <w:rsid w:val="004C26B8"/>
    <w:rsid w:val="004C277F"/>
    <w:rsid w:val="004C2AF4"/>
    <w:rsid w:val="004C36EB"/>
    <w:rsid w:val="004C4017"/>
    <w:rsid w:val="004C481C"/>
    <w:rsid w:val="004C4DA3"/>
    <w:rsid w:val="004C51FD"/>
    <w:rsid w:val="004C6735"/>
    <w:rsid w:val="004C7491"/>
    <w:rsid w:val="004C7A46"/>
    <w:rsid w:val="004D1049"/>
    <w:rsid w:val="004D1D81"/>
    <w:rsid w:val="004D1F5A"/>
    <w:rsid w:val="004D3F5E"/>
    <w:rsid w:val="004D4656"/>
    <w:rsid w:val="004D4E10"/>
    <w:rsid w:val="004D6009"/>
    <w:rsid w:val="004D697C"/>
    <w:rsid w:val="004D76C1"/>
    <w:rsid w:val="004D79AF"/>
    <w:rsid w:val="004D79D9"/>
    <w:rsid w:val="004DDB71"/>
    <w:rsid w:val="004E0655"/>
    <w:rsid w:val="004E0B45"/>
    <w:rsid w:val="004E2E84"/>
    <w:rsid w:val="004E3B3B"/>
    <w:rsid w:val="004E46D9"/>
    <w:rsid w:val="004E5DD7"/>
    <w:rsid w:val="004E7405"/>
    <w:rsid w:val="004F0527"/>
    <w:rsid w:val="004F0E6F"/>
    <w:rsid w:val="004F109F"/>
    <w:rsid w:val="004F12D1"/>
    <w:rsid w:val="004F1710"/>
    <w:rsid w:val="004F37B6"/>
    <w:rsid w:val="004F44D6"/>
    <w:rsid w:val="004F4CE4"/>
    <w:rsid w:val="004F6A03"/>
    <w:rsid w:val="004F7A36"/>
    <w:rsid w:val="005003F2"/>
    <w:rsid w:val="00501158"/>
    <w:rsid w:val="0050174C"/>
    <w:rsid w:val="00501794"/>
    <w:rsid w:val="00503BA3"/>
    <w:rsid w:val="00505064"/>
    <w:rsid w:val="00505C19"/>
    <w:rsid w:val="00505F57"/>
    <w:rsid w:val="005072E6"/>
    <w:rsid w:val="0050773A"/>
    <w:rsid w:val="00510609"/>
    <w:rsid w:val="00510C1B"/>
    <w:rsid w:val="00510CAA"/>
    <w:rsid w:val="0051242C"/>
    <w:rsid w:val="00512D0F"/>
    <w:rsid w:val="0051331B"/>
    <w:rsid w:val="00513395"/>
    <w:rsid w:val="00514312"/>
    <w:rsid w:val="00514826"/>
    <w:rsid w:val="00515CEC"/>
    <w:rsid w:val="005168BA"/>
    <w:rsid w:val="0052156C"/>
    <w:rsid w:val="00521995"/>
    <w:rsid w:val="005233B1"/>
    <w:rsid w:val="00523F3E"/>
    <w:rsid w:val="0052441B"/>
    <w:rsid w:val="005246DD"/>
    <w:rsid w:val="00524C6C"/>
    <w:rsid w:val="0052514E"/>
    <w:rsid w:val="0052536F"/>
    <w:rsid w:val="00525E43"/>
    <w:rsid w:val="00526B37"/>
    <w:rsid w:val="00526B3C"/>
    <w:rsid w:val="00526CA7"/>
    <w:rsid w:val="00526FE2"/>
    <w:rsid w:val="005270F2"/>
    <w:rsid w:val="00527BEB"/>
    <w:rsid w:val="00530ADC"/>
    <w:rsid w:val="00530E4D"/>
    <w:rsid w:val="00531503"/>
    <w:rsid w:val="00532394"/>
    <w:rsid w:val="005325BB"/>
    <w:rsid w:val="00532754"/>
    <w:rsid w:val="00534892"/>
    <w:rsid w:val="00535F69"/>
    <w:rsid w:val="0053657A"/>
    <w:rsid w:val="00537AE5"/>
    <w:rsid w:val="0054035F"/>
    <w:rsid w:val="00540791"/>
    <w:rsid w:val="0054099E"/>
    <w:rsid w:val="00540BC2"/>
    <w:rsid w:val="00541E71"/>
    <w:rsid w:val="005421F0"/>
    <w:rsid w:val="00542649"/>
    <w:rsid w:val="0054345C"/>
    <w:rsid w:val="00543B9A"/>
    <w:rsid w:val="00544AFF"/>
    <w:rsid w:val="00545A0F"/>
    <w:rsid w:val="005460DB"/>
    <w:rsid w:val="00547613"/>
    <w:rsid w:val="00547C3D"/>
    <w:rsid w:val="00550320"/>
    <w:rsid w:val="00550398"/>
    <w:rsid w:val="005508E3"/>
    <w:rsid w:val="00552232"/>
    <w:rsid w:val="00552368"/>
    <w:rsid w:val="00552C13"/>
    <w:rsid w:val="005535A4"/>
    <w:rsid w:val="005543F2"/>
    <w:rsid w:val="00554982"/>
    <w:rsid w:val="00554B6A"/>
    <w:rsid w:val="00555B94"/>
    <w:rsid w:val="0055660A"/>
    <w:rsid w:val="005570C4"/>
    <w:rsid w:val="005575F2"/>
    <w:rsid w:val="00561C24"/>
    <w:rsid w:val="00563184"/>
    <w:rsid w:val="00563303"/>
    <w:rsid w:val="0056338C"/>
    <w:rsid w:val="00566B19"/>
    <w:rsid w:val="00567A3C"/>
    <w:rsid w:val="00567D6F"/>
    <w:rsid w:val="0056AA34"/>
    <w:rsid w:val="00570F2A"/>
    <w:rsid w:val="00571D79"/>
    <w:rsid w:val="00572227"/>
    <w:rsid w:val="005726CC"/>
    <w:rsid w:val="00572E4C"/>
    <w:rsid w:val="00573E58"/>
    <w:rsid w:val="0057401E"/>
    <w:rsid w:val="00574149"/>
    <w:rsid w:val="0057458B"/>
    <w:rsid w:val="00575AF8"/>
    <w:rsid w:val="00575FF2"/>
    <w:rsid w:val="00576DFB"/>
    <w:rsid w:val="00577030"/>
    <w:rsid w:val="00577FD1"/>
    <w:rsid w:val="00580270"/>
    <w:rsid w:val="005806DD"/>
    <w:rsid w:val="00580913"/>
    <w:rsid w:val="00580EF3"/>
    <w:rsid w:val="00581A95"/>
    <w:rsid w:val="00581C9D"/>
    <w:rsid w:val="00582951"/>
    <w:rsid w:val="0058336D"/>
    <w:rsid w:val="005833E0"/>
    <w:rsid w:val="005838FD"/>
    <w:rsid w:val="00584652"/>
    <w:rsid w:val="00584B39"/>
    <w:rsid w:val="00585166"/>
    <w:rsid w:val="005852B7"/>
    <w:rsid w:val="00585D6D"/>
    <w:rsid w:val="005863BC"/>
    <w:rsid w:val="00586471"/>
    <w:rsid w:val="005867D7"/>
    <w:rsid w:val="00586F07"/>
    <w:rsid w:val="005875A6"/>
    <w:rsid w:val="0058783A"/>
    <w:rsid w:val="00587DA9"/>
    <w:rsid w:val="005900A9"/>
    <w:rsid w:val="0059020C"/>
    <w:rsid w:val="005903D0"/>
    <w:rsid w:val="0059076A"/>
    <w:rsid w:val="00591531"/>
    <w:rsid w:val="00591664"/>
    <w:rsid w:val="00591DFA"/>
    <w:rsid w:val="00592BD5"/>
    <w:rsid w:val="0059363E"/>
    <w:rsid w:val="00593BE1"/>
    <w:rsid w:val="005943FB"/>
    <w:rsid w:val="005947EB"/>
    <w:rsid w:val="0059495A"/>
    <w:rsid w:val="00594F2F"/>
    <w:rsid w:val="0059511F"/>
    <w:rsid w:val="00596E9D"/>
    <w:rsid w:val="005A04A1"/>
    <w:rsid w:val="005A09A9"/>
    <w:rsid w:val="005A0D78"/>
    <w:rsid w:val="005A315B"/>
    <w:rsid w:val="005A439D"/>
    <w:rsid w:val="005A4E61"/>
    <w:rsid w:val="005A54D4"/>
    <w:rsid w:val="005A593A"/>
    <w:rsid w:val="005A618D"/>
    <w:rsid w:val="005A76C8"/>
    <w:rsid w:val="005A7F36"/>
    <w:rsid w:val="005B07B1"/>
    <w:rsid w:val="005B0A94"/>
    <w:rsid w:val="005B0ED4"/>
    <w:rsid w:val="005B2D6C"/>
    <w:rsid w:val="005B5AE8"/>
    <w:rsid w:val="005B5C96"/>
    <w:rsid w:val="005B654C"/>
    <w:rsid w:val="005B66A6"/>
    <w:rsid w:val="005B69C2"/>
    <w:rsid w:val="005C0011"/>
    <w:rsid w:val="005C0894"/>
    <w:rsid w:val="005C171F"/>
    <w:rsid w:val="005C2125"/>
    <w:rsid w:val="005C2CB3"/>
    <w:rsid w:val="005C44B3"/>
    <w:rsid w:val="005C46CB"/>
    <w:rsid w:val="005C4DB7"/>
    <w:rsid w:val="005C50D9"/>
    <w:rsid w:val="005C79C4"/>
    <w:rsid w:val="005D0EBB"/>
    <w:rsid w:val="005D0FB1"/>
    <w:rsid w:val="005D14DC"/>
    <w:rsid w:val="005D1E0C"/>
    <w:rsid w:val="005D1F1D"/>
    <w:rsid w:val="005D24E7"/>
    <w:rsid w:val="005D2BF3"/>
    <w:rsid w:val="005D2CCD"/>
    <w:rsid w:val="005D32B0"/>
    <w:rsid w:val="005D33C7"/>
    <w:rsid w:val="005D4049"/>
    <w:rsid w:val="005D4727"/>
    <w:rsid w:val="005D500B"/>
    <w:rsid w:val="005D67CA"/>
    <w:rsid w:val="005D736F"/>
    <w:rsid w:val="005E0530"/>
    <w:rsid w:val="005E06F9"/>
    <w:rsid w:val="005E0A6F"/>
    <w:rsid w:val="005E0DD5"/>
    <w:rsid w:val="005E1966"/>
    <w:rsid w:val="005E4029"/>
    <w:rsid w:val="005E4443"/>
    <w:rsid w:val="005E7082"/>
    <w:rsid w:val="005E77C3"/>
    <w:rsid w:val="005E7989"/>
    <w:rsid w:val="005F063E"/>
    <w:rsid w:val="005F116A"/>
    <w:rsid w:val="005F2090"/>
    <w:rsid w:val="005F2503"/>
    <w:rsid w:val="005F4207"/>
    <w:rsid w:val="005F4536"/>
    <w:rsid w:val="005F518D"/>
    <w:rsid w:val="005F6848"/>
    <w:rsid w:val="005F68D6"/>
    <w:rsid w:val="005F7227"/>
    <w:rsid w:val="005F7542"/>
    <w:rsid w:val="005F7770"/>
    <w:rsid w:val="005F7AC6"/>
    <w:rsid w:val="00600AAD"/>
    <w:rsid w:val="00600FAC"/>
    <w:rsid w:val="0060104D"/>
    <w:rsid w:val="00601656"/>
    <w:rsid w:val="00603BC0"/>
    <w:rsid w:val="00604502"/>
    <w:rsid w:val="00605DB3"/>
    <w:rsid w:val="00607B7D"/>
    <w:rsid w:val="00607BD6"/>
    <w:rsid w:val="0060A78A"/>
    <w:rsid w:val="00610956"/>
    <w:rsid w:val="00610FCE"/>
    <w:rsid w:val="00611212"/>
    <w:rsid w:val="00611A94"/>
    <w:rsid w:val="006123B1"/>
    <w:rsid w:val="00612B83"/>
    <w:rsid w:val="00612DAC"/>
    <w:rsid w:val="0061333B"/>
    <w:rsid w:val="00613680"/>
    <w:rsid w:val="0061493A"/>
    <w:rsid w:val="00614BC5"/>
    <w:rsid w:val="00614D60"/>
    <w:rsid w:val="00614F56"/>
    <w:rsid w:val="00615292"/>
    <w:rsid w:val="0061596E"/>
    <w:rsid w:val="00615DF5"/>
    <w:rsid w:val="00615E62"/>
    <w:rsid w:val="00615FBD"/>
    <w:rsid w:val="00616A0B"/>
    <w:rsid w:val="00616FA6"/>
    <w:rsid w:val="0061700C"/>
    <w:rsid w:val="00617E34"/>
    <w:rsid w:val="006214F6"/>
    <w:rsid w:val="00621999"/>
    <w:rsid w:val="00622F58"/>
    <w:rsid w:val="006241FC"/>
    <w:rsid w:val="0062516A"/>
    <w:rsid w:val="00625D20"/>
    <w:rsid w:val="0062642A"/>
    <w:rsid w:val="00626857"/>
    <w:rsid w:val="006279F9"/>
    <w:rsid w:val="00630CDA"/>
    <w:rsid w:val="006319B7"/>
    <w:rsid w:val="00632579"/>
    <w:rsid w:val="00632EAA"/>
    <w:rsid w:val="0063465A"/>
    <w:rsid w:val="00634A41"/>
    <w:rsid w:val="00634F25"/>
    <w:rsid w:val="00635A1D"/>
    <w:rsid w:val="00635A73"/>
    <w:rsid w:val="00635E51"/>
    <w:rsid w:val="00636665"/>
    <w:rsid w:val="006369B8"/>
    <w:rsid w:val="006432BF"/>
    <w:rsid w:val="0064342F"/>
    <w:rsid w:val="006439FC"/>
    <w:rsid w:val="00644168"/>
    <w:rsid w:val="00644299"/>
    <w:rsid w:val="006442A2"/>
    <w:rsid w:val="006457BA"/>
    <w:rsid w:val="00645851"/>
    <w:rsid w:val="00645C6C"/>
    <w:rsid w:val="00646C1C"/>
    <w:rsid w:val="006472EA"/>
    <w:rsid w:val="006478F3"/>
    <w:rsid w:val="00647911"/>
    <w:rsid w:val="00647C74"/>
    <w:rsid w:val="00647F12"/>
    <w:rsid w:val="00650135"/>
    <w:rsid w:val="00650325"/>
    <w:rsid w:val="00650E11"/>
    <w:rsid w:val="0065342E"/>
    <w:rsid w:val="006549E2"/>
    <w:rsid w:val="00654E5C"/>
    <w:rsid w:val="006563FC"/>
    <w:rsid w:val="00660556"/>
    <w:rsid w:val="00660DBF"/>
    <w:rsid w:val="00661252"/>
    <w:rsid w:val="006627CA"/>
    <w:rsid w:val="00662ED8"/>
    <w:rsid w:val="00665229"/>
    <w:rsid w:val="00667569"/>
    <w:rsid w:val="00667B5F"/>
    <w:rsid w:val="006718E3"/>
    <w:rsid w:val="00671916"/>
    <w:rsid w:val="00671A6C"/>
    <w:rsid w:val="00672111"/>
    <w:rsid w:val="00673270"/>
    <w:rsid w:val="00673364"/>
    <w:rsid w:val="00673D25"/>
    <w:rsid w:val="00673E44"/>
    <w:rsid w:val="0067496F"/>
    <w:rsid w:val="00674B84"/>
    <w:rsid w:val="00675476"/>
    <w:rsid w:val="00680DD4"/>
    <w:rsid w:val="00680DE2"/>
    <w:rsid w:val="00681EE0"/>
    <w:rsid w:val="00681FF1"/>
    <w:rsid w:val="006827EC"/>
    <w:rsid w:val="0068301B"/>
    <w:rsid w:val="00683DFE"/>
    <w:rsid w:val="0068675F"/>
    <w:rsid w:val="006875CF"/>
    <w:rsid w:val="006876F3"/>
    <w:rsid w:val="00690AE2"/>
    <w:rsid w:val="00690EF2"/>
    <w:rsid w:val="00690FB1"/>
    <w:rsid w:val="00691FE7"/>
    <w:rsid w:val="0069278E"/>
    <w:rsid w:val="00692A40"/>
    <w:rsid w:val="00693C05"/>
    <w:rsid w:val="00693ED1"/>
    <w:rsid w:val="00694603"/>
    <w:rsid w:val="00695931"/>
    <w:rsid w:val="00695EC7"/>
    <w:rsid w:val="00696846"/>
    <w:rsid w:val="006968D6"/>
    <w:rsid w:val="00696C6D"/>
    <w:rsid w:val="0069790E"/>
    <w:rsid w:val="006A01B5"/>
    <w:rsid w:val="006A0505"/>
    <w:rsid w:val="006A0F11"/>
    <w:rsid w:val="006A14FB"/>
    <w:rsid w:val="006A1669"/>
    <w:rsid w:val="006A2561"/>
    <w:rsid w:val="006A25DE"/>
    <w:rsid w:val="006A3B2F"/>
    <w:rsid w:val="006B0032"/>
    <w:rsid w:val="006B0200"/>
    <w:rsid w:val="006B08B0"/>
    <w:rsid w:val="006B13A5"/>
    <w:rsid w:val="006B24C4"/>
    <w:rsid w:val="006B3566"/>
    <w:rsid w:val="006B3B90"/>
    <w:rsid w:val="006B50F7"/>
    <w:rsid w:val="006B7158"/>
    <w:rsid w:val="006B7591"/>
    <w:rsid w:val="006B782C"/>
    <w:rsid w:val="006B7890"/>
    <w:rsid w:val="006C05E9"/>
    <w:rsid w:val="006C0924"/>
    <w:rsid w:val="006C1090"/>
    <w:rsid w:val="006C26DB"/>
    <w:rsid w:val="006C27A5"/>
    <w:rsid w:val="006C367B"/>
    <w:rsid w:val="006C3C2F"/>
    <w:rsid w:val="006C4520"/>
    <w:rsid w:val="006C46C7"/>
    <w:rsid w:val="006C4AA3"/>
    <w:rsid w:val="006C573A"/>
    <w:rsid w:val="006C5851"/>
    <w:rsid w:val="006C5A06"/>
    <w:rsid w:val="006C5E24"/>
    <w:rsid w:val="006C621C"/>
    <w:rsid w:val="006C622D"/>
    <w:rsid w:val="006C62D6"/>
    <w:rsid w:val="006C69F3"/>
    <w:rsid w:val="006C6F81"/>
    <w:rsid w:val="006C7747"/>
    <w:rsid w:val="006C7E53"/>
    <w:rsid w:val="006C7F0C"/>
    <w:rsid w:val="006D0769"/>
    <w:rsid w:val="006D16FA"/>
    <w:rsid w:val="006D18A6"/>
    <w:rsid w:val="006D24E2"/>
    <w:rsid w:val="006D3BC9"/>
    <w:rsid w:val="006D4F7C"/>
    <w:rsid w:val="006D5308"/>
    <w:rsid w:val="006D546C"/>
    <w:rsid w:val="006D57B4"/>
    <w:rsid w:val="006D75A1"/>
    <w:rsid w:val="006D7896"/>
    <w:rsid w:val="006E030E"/>
    <w:rsid w:val="006E11C7"/>
    <w:rsid w:val="006E2A03"/>
    <w:rsid w:val="006E4A65"/>
    <w:rsid w:val="006E5C7D"/>
    <w:rsid w:val="006E6E8F"/>
    <w:rsid w:val="006F17D7"/>
    <w:rsid w:val="006F2A90"/>
    <w:rsid w:val="006F33A9"/>
    <w:rsid w:val="006F36EA"/>
    <w:rsid w:val="006F384E"/>
    <w:rsid w:val="006F3D91"/>
    <w:rsid w:val="006F5F27"/>
    <w:rsid w:val="007000C8"/>
    <w:rsid w:val="00700EFB"/>
    <w:rsid w:val="00701079"/>
    <w:rsid w:val="0070137B"/>
    <w:rsid w:val="00701C76"/>
    <w:rsid w:val="00701F36"/>
    <w:rsid w:val="00702993"/>
    <w:rsid w:val="0070300D"/>
    <w:rsid w:val="007038CE"/>
    <w:rsid w:val="00704485"/>
    <w:rsid w:val="00705BDD"/>
    <w:rsid w:val="007109C8"/>
    <w:rsid w:val="00711571"/>
    <w:rsid w:val="007124EF"/>
    <w:rsid w:val="00713046"/>
    <w:rsid w:val="00713DD0"/>
    <w:rsid w:val="00714147"/>
    <w:rsid w:val="0071489F"/>
    <w:rsid w:val="007153EB"/>
    <w:rsid w:val="00715B6F"/>
    <w:rsid w:val="00715C1D"/>
    <w:rsid w:val="0071632F"/>
    <w:rsid w:val="00716EB8"/>
    <w:rsid w:val="00716F3D"/>
    <w:rsid w:val="00717305"/>
    <w:rsid w:val="00720590"/>
    <w:rsid w:val="00720782"/>
    <w:rsid w:val="0072155A"/>
    <w:rsid w:val="0072157D"/>
    <w:rsid w:val="00721DF2"/>
    <w:rsid w:val="00722907"/>
    <w:rsid w:val="00722E90"/>
    <w:rsid w:val="0072439E"/>
    <w:rsid w:val="00724C7F"/>
    <w:rsid w:val="00725246"/>
    <w:rsid w:val="00726654"/>
    <w:rsid w:val="00726E7B"/>
    <w:rsid w:val="0072706A"/>
    <w:rsid w:val="00727126"/>
    <w:rsid w:val="007312CE"/>
    <w:rsid w:val="00731B16"/>
    <w:rsid w:val="00731DE2"/>
    <w:rsid w:val="00732B1B"/>
    <w:rsid w:val="007331B7"/>
    <w:rsid w:val="0073459F"/>
    <w:rsid w:val="00734EB5"/>
    <w:rsid w:val="007371DF"/>
    <w:rsid w:val="007371FD"/>
    <w:rsid w:val="007372B7"/>
    <w:rsid w:val="00737313"/>
    <w:rsid w:val="00737F65"/>
    <w:rsid w:val="007402DE"/>
    <w:rsid w:val="007409F0"/>
    <w:rsid w:val="00743292"/>
    <w:rsid w:val="007442CA"/>
    <w:rsid w:val="00744E81"/>
    <w:rsid w:val="00745FAE"/>
    <w:rsid w:val="0074610D"/>
    <w:rsid w:val="00746E01"/>
    <w:rsid w:val="00746EBF"/>
    <w:rsid w:val="00747C5A"/>
    <w:rsid w:val="00747DDE"/>
    <w:rsid w:val="00750A8E"/>
    <w:rsid w:val="007529A2"/>
    <w:rsid w:val="00753D45"/>
    <w:rsid w:val="00754D56"/>
    <w:rsid w:val="00755697"/>
    <w:rsid w:val="00755A3E"/>
    <w:rsid w:val="00755DE0"/>
    <w:rsid w:val="007579EE"/>
    <w:rsid w:val="00757C95"/>
    <w:rsid w:val="00757DAC"/>
    <w:rsid w:val="00761C85"/>
    <w:rsid w:val="00761F74"/>
    <w:rsid w:val="00762D6D"/>
    <w:rsid w:val="007654A3"/>
    <w:rsid w:val="0076571B"/>
    <w:rsid w:val="0076595C"/>
    <w:rsid w:val="007666EE"/>
    <w:rsid w:val="007668BC"/>
    <w:rsid w:val="007677BB"/>
    <w:rsid w:val="007677FA"/>
    <w:rsid w:val="00767E4A"/>
    <w:rsid w:val="00767F0C"/>
    <w:rsid w:val="0076975B"/>
    <w:rsid w:val="0077148A"/>
    <w:rsid w:val="00771C3B"/>
    <w:rsid w:val="00772432"/>
    <w:rsid w:val="00772951"/>
    <w:rsid w:val="00772971"/>
    <w:rsid w:val="00772ECB"/>
    <w:rsid w:val="0077349C"/>
    <w:rsid w:val="00773630"/>
    <w:rsid w:val="007738E8"/>
    <w:rsid w:val="00774828"/>
    <w:rsid w:val="00774A33"/>
    <w:rsid w:val="00774A62"/>
    <w:rsid w:val="00775779"/>
    <w:rsid w:val="00775D2C"/>
    <w:rsid w:val="00776681"/>
    <w:rsid w:val="0077708A"/>
    <w:rsid w:val="007777B3"/>
    <w:rsid w:val="0077784B"/>
    <w:rsid w:val="00777ED7"/>
    <w:rsid w:val="007801CD"/>
    <w:rsid w:val="00780F34"/>
    <w:rsid w:val="00782612"/>
    <w:rsid w:val="00782667"/>
    <w:rsid w:val="007829E7"/>
    <w:rsid w:val="00782F93"/>
    <w:rsid w:val="007833B4"/>
    <w:rsid w:val="0078360A"/>
    <w:rsid w:val="00783C7E"/>
    <w:rsid w:val="007846C1"/>
    <w:rsid w:val="00784F67"/>
    <w:rsid w:val="00785072"/>
    <w:rsid w:val="007853F6"/>
    <w:rsid w:val="0078639B"/>
    <w:rsid w:val="007864BD"/>
    <w:rsid w:val="00786549"/>
    <w:rsid w:val="00786D91"/>
    <w:rsid w:val="007874AC"/>
    <w:rsid w:val="00787601"/>
    <w:rsid w:val="00787E1F"/>
    <w:rsid w:val="007901F9"/>
    <w:rsid w:val="00790CDA"/>
    <w:rsid w:val="0079112B"/>
    <w:rsid w:val="00791707"/>
    <w:rsid w:val="00793E29"/>
    <w:rsid w:val="0079405C"/>
    <w:rsid w:val="0079474D"/>
    <w:rsid w:val="00794A54"/>
    <w:rsid w:val="00794B1E"/>
    <w:rsid w:val="00795989"/>
    <w:rsid w:val="00795A0D"/>
    <w:rsid w:val="007960D0"/>
    <w:rsid w:val="00796A69"/>
    <w:rsid w:val="00796BE0"/>
    <w:rsid w:val="00796CD4"/>
    <w:rsid w:val="00796FBC"/>
    <w:rsid w:val="00797432"/>
    <w:rsid w:val="00797839"/>
    <w:rsid w:val="0079796C"/>
    <w:rsid w:val="007A01AD"/>
    <w:rsid w:val="007A0715"/>
    <w:rsid w:val="007A15B1"/>
    <w:rsid w:val="007A17D0"/>
    <w:rsid w:val="007A18C0"/>
    <w:rsid w:val="007A288D"/>
    <w:rsid w:val="007A301E"/>
    <w:rsid w:val="007A32A3"/>
    <w:rsid w:val="007A3601"/>
    <w:rsid w:val="007A39A5"/>
    <w:rsid w:val="007A497C"/>
    <w:rsid w:val="007A4CB6"/>
    <w:rsid w:val="007A4DCD"/>
    <w:rsid w:val="007A51F8"/>
    <w:rsid w:val="007A56C5"/>
    <w:rsid w:val="007A581D"/>
    <w:rsid w:val="007A5E56"/>
    <w:rsid w:val="007A62DD"/>
    <w:rsid w:val="007A6E3E"/>
    <w:rsid w:val="007A7F18"/>
    <w:rsid w:val="007A7F1C"/>
    <w:rsid w:val="007B0061"/>
    <w:rsid w:val="007B08AE"/>
    <w:rsid w:val="007B0F40"/>
    <w:rsid w:val="007B145B"/>
    <w:rsid w:val="007B3F38"/>
    <w:rsid w:val="007B4F01"/>
    <w:rsid w:val="007B6050"/>
    <w:rsid w:val="007B636C"/>
    <w:rsid w:val="007B6D2E"/>
    <w:rsid w:val="007C359E"/>
    <w:rsid w:val="007C4ABE"/>
    <w:rsid w:val="007C5B44"/>
    <w:rsid w:val="007C7228"/>
    <w:rsid w:val="007C7EFA"/>
    <w:rsid w:val="007D01B6"/>
    <w:rsid w:val="007D022E"/>
    <w:rsid w:val="007D0328"/>
    <w:rsid w:val="007D2222"/>
    <w:rsid w:val="007D33FE"/>
    <w:rsid w:val="007D3863"/>
    <w:rsid w:val="007D4A28"/>
    <w:rsid w:val="007D5D27"/>
    <w:rsid w:val="007D6A8A"/>
    <w:rsid w:val="007D6ED5"/>
    <w:rsid w:val="007D747C"/>
    <w:rsid w:val="007D7B4E"/>
    <w:rsid w:val="007E036C"/>
    <w:rsid w:val="007E0397"/>
    <w:rsid w:val="007E1534"/>
    <w:rsid w:val="007E3035"/>
    <w:rsid w:val="007E39EE"/>
    <w:rsid w:val="007E3FE2"/>
    <w:rsid w:val="007E43B6"/>
    <w:rsid w:val="007E5312"/>
    <w:rsid w:val="007E6049"/>
    <w:rsid w:val="007E6491"/>
    <w:rsid w:val="007E710D"/>
    <w:rsid w:val="007E73F3"/>
    <w:rsid w:val="007E7C9A"/>
    <w:rsid w:val="007F04C2"/>
    <w:rsid w:val="007F0B80"/>
    <w:rsid w:val="007F157E"/>
    <w:rsid w:val="007F176B"/>
    <w:rsid w:val="007F1FFE"/>
    <w:rsid w:val="007F2B3E"/>
    <w:rsid w:val="007F2DA5"/>
    <w:rsid w:val="007F37E5"/>
    <w:rsid w:val="007F428D"/>
    <w:rsid w:val="007F4328"/>
    <w:rsid w:val="007F43E5"/>
    <w:rsid w:val="007F457E"/>
    <w:rsid w:val="007F4584"/>
    <w:rsid w:val="007F50EB"/>
    <w:rsid w:val="007F5513"/>
    <w:rsid w:val="007F5EA9"/>
    <w:rsid w:val="007F616C"/>
    <w:rsid w:val="007F6552"/>
    <w:rsid w:val="007F66AC"/>
    <w:rsid w:val="007F72CC"/>
    <w:rsid w:val="00800088"/>
    <w:rsid w:val="00800793"/>
    <w:rsid w:val="008008E1"/>
    <w:rsid w:val="00800EA6"/>
    <w:rsid w:val="00801A7F"/>
    <w:rsid w:val="00802745"/>
    <w:rsid w:val="00802C0C"/>
    <w:rsid w:val="008038CC"/>
    <w:rsid w:val="00804561"/>
    <w:rsid w:val="0080530F"/>
    <w:rsid w:val="00806BCE"/>
    <w:rsid w:val="0080711B"/>
    <w:rsid w:val="008079E5"/>
    <w:rsid w:val="00807D66"/>
    <w:rsid w:val="00810F18"/>
    <w:rsid w:val="008114CA"/>
    <w:rsid w:val="00811874"/>
    <w:rsid w:val="00814CCE"/>
    <w:rsid w:val="0081521F"/>
    <w:rsid w:val="00817C46"/>
    <w:rsid w:val="00817D16"/>
    <w:rsid w:val="008200DF"/>
    <w:rsid w:val="00820492"/>
    <w:rsid w:val="008226F8"/>
    <w:rsid w:val="00822BD9"/>
    <w:rsid w:val="00827C51"/>
    <w:rsid w:val="00830170"/>
    <w:rsid w:val="00830ACE"/>
    <w:rsid w:val="008332B0"/>
    <w:rsid w:val="00834BB7"/>
    <w:rsid w:val="00835782"/>
    <w:rsid w:val="00836322"/>
    <w:rsid w:val="00836D70"/>
    <w:rsid w:val="00837219"/>
    <w:rsid w:val="00837BA9"/>
    <w:rsid w:val="00840949"/>
    <w:rsid w:val="00841057"/>
    <w:rsid w:val="00841A75"/>
    <w:rsid w:val="00841F5E"/>
    <w:rsid w:val="00842752"/>
    <w:rsid w:val="00842F12"/>
    <w:rsid w:val="00843A1E"/>
    <w:rsid w:val="00843EAC"/>
    <w:rsid w:val="00844D01"/>
    <w:rsid w:val="0084526C"/>
    <w:rsid w:val="00845577"/>
    <w:rsid w:val="00846224"/>
    <w:rsid w:val="0084637B"/>
    <w:rsid w:val="0084698C"/>
    <w:rsid w:val="00846C87"/>
    <w:rsid w:val="00846E2A"/>
    <w:rsid w:val="00847153"/>
    <w:rsid w:val="0084745F"/>
    <w:rsid w:val="0084776C"/>
    <w:rsid w:val="00847A4B"/>
    <w:rsid w:val="00850ACA"/>
    <w:rsid w:val="00851D5C"/>
    <w:rsid w:val="00851D62"/>
    <w:rsid w:val="00853594"/>
    <w:rsid w:val="00853720"/>
    <w:rsid w:val="0085390D"/>
    <w:rsid w:val="0085443F"/>
    <w:rsid w:val="00856AEF"/>
    <w:rsid w:val="0085C19D"/>
    <w:rsid w:val="008605FD"/>
    <w:rsid w:val="00860AF5"/>
    <w:rsid w:val="00860D2F"/>
    <w:rsid w:val="0086153B"/>
    <w:rsid w:val="0086204B"/>
    <w:rsid w:val="008636CF"/>
    <w:rsid w:val="008639E8"/>
    <w:rsid w:val="00866CDA"/>
    <w:rsid w:val="00866E9D"/>
    <w:rsid w:val="00867FCA"/>
    <w:rsid w:val="0087022B"/>
    <w:rsid w:val="00870571"/>
    <w:rsid w:val="00871037"/>
    <w:rsid w:val="00871AFF"/>
    <w:rsid w:val="00872237"/>
    <w:rsid w:val="00872F28"/>
    <w:rsid w:val="0087439B"/>
    <w:rsid w:val="0087559A"/>
    <w:rsid w:val="008759EB"/>
    <w:rsid w:val="00875FD8"/>
    <w:rsid w:val="0087659C"/>
    <w:rsid w:val="008765D7"/>
    <w:rsid w:val="00876910"/>
    <w:rsid w:val="00876B34"/>
    <w:rsid w:val="008770DE"/>
    <w:rsid w:val="008773D1"/>
    <w:rsid w:val="00880F29"/>
    <w:rsid w:val="00880F43"/>
    <w:rsid w:val="00881603"/>
    <w:rsid w:val="008817BB"/>
    <w:rsid w:val="00881D56"/>
    <w:rsid w:val="00882CAC"/>
    <w:rsid w:val="008844E6"/>
    <w:rsid w:val="00884758"/>
    <w:rsid w:val="0088571A"/>
    <w:rsid w:val="00885AD6"/>
    <w:rsid w:val="00885F09"/>
    <w:rsid w:val="00886A18"/>
    <w:rsid w:val="00886FAA"/>
    <w:rsid w:val="00887492"/>
    <w:rsid w:val="00891362"/>
    <w:rsid w:val="00891569"/>
    <w:rsid w:val="00891785"/>
    <w:rsid w:val="008917B5"/>
    <w:rsid w:val="008919F1"/>
    <w:rsid w:val="008922BA"/>
    <w:rsid w:val="008932EB"/>
    <w:rsid w:val="00893A4B"/>
    <w:rsid w:val="00893C74"/>
    <w:rsid w:val="0089457E"/>
    <w:rsid w:val="00894F7F"/>
    <w:rsid w:val="00895ED4"/>
    <w:rsid w:val="0089661D"/>
    <w:rsid w:val="008967A1"/>
    <w:rsid w:val="00897A84"/>
    <w:rsid w:val="008A002E"/>
    <w:rsid w:val="008A0389"/>
    <w:rsid w:val="008A0C6E"/>
    <w:rsid w:val="008A0D27"/>
    <w:rsid w:val="008A0F1D"/>
    <w:rsid w:val="008A106F"/>
    <w:rsid w:val="008A1327"/>
    <w:rsid w:val="008A170A"/>
    <w:rsid w:val="008A1932"/>
    <w:rsid w:val="008A21C5"/>
    <w:rsid w:val="008A259F"/>
    <w:rsid w:val="008A2C19"/>
    <w:rsid w:val="008A2E54"/>
    <w:rsid w:val="008A3029"/>
    <w:rsid w:val="008A30A9"/>
    <w:rsid w:val="008A359D"/>
    <w:rsid w:val="008A4061"/>
    <w:rsid w:val="008A4BCB"/>
    <w:rsid w:val="008A5547"/>
    <w:rsid w:val="008A72BB"/>
    <w:rsid w:val="008A7919"/>
    <w:rsid w:val="008B01E7"/>
    <w:rsid w:val="008B0B5C"/>
    <w:rsid w:val="008B15FF"/>
    <w:rsid w:val="008B1ACD"/>
    <w:rsid w:val="008B1C36"/>
    <w:rsid w:val="008B24BA"/>
    <w:rsid w:val="008B512F"/>
    <w:rsid w:val="008B53E6"/>
    <w:rsid w:val="008B5E58"/>
    <w:rsid w:val="008B65E6"/>
    <w:rsid w:val="008B6CBC"/>
    <w:rsid w:val="008B70B3"/>
    <w:rsid w:val="008B73DA"/>
    <w:rsid w:val="008C07B0"/>
    <w:rsid w:val="008C0948"/>
    <w:rsid w:val="008C2CA6"/>
    <w:rsid w:val="008C2D6C"/>
    <w:rsid w:val="008C3F58"/>
    <w:rsid w:val="008C4ECA"/>
    <w:rsid w:val="008C500F"/>
    <w:rsid w:val="008C5615"/>
    <w:rsid w:val="008C617B"/>
    <w:rsid w:val="008C6705"/>
    <w:rsid w:val="008C67B4"/>
    <w:rsid w:val="008C6DFE"/>
    <w:rsid w:val="008C6EC9"/>
    <w:rsid w:val="008C6EF9"/>
    <w:rsid w:val="008C758E"/>
    <w:rsid w:val="008D069A"/>
    <w:rsid w:val="008D0AA4"/>
    <w:rsid w:val="008D2134"/>
    <w:rsid w:val="008D3C50"/>
    <w:rsid w:val="008D419B"/>
    <w:rsid w:val="008D4E60"/>
    <w:rsid w:val="008D571C"/>
    <w:rsid w:val="008E0434"/>
    <w:rsid w:val="008E19DF"/>
    <w:rsid w:val="008E2A53"/>
    <w:rsid w:val="008E3A98"/>
    <w:rsid w:val="008E5539"/>
    <w:rsid w:val="008E5967"/>
    <w:rsid w:val="008E77AE"/>
    <w:rsid w:val="008F002F"/>
    <w:rsid w:val="008F031C"/>
    <w:rsid w:val="008F046F"/>
    <w:rsid w:val="008F0829"/>
    <w:rsid w:val="008F1D84"/>
    <w:rsid w:val="008F1F4F"/>
    <w:rsid w:val="008F397D"/>
    <w:rsid w:val="008F4112"/>
    <w:rsid w:val="008F6291"/>
    <w:rsid w:val="008F6873"/>
    <w:rsid w:val="008F688D"/>
    <w:rsid w:val="008F6E36"/>
    <w:rsid w:val="008F7DB2"/>
    <w:rsid w:val="009005C8"/>
    <w:rsid w:val="00900BB0"/>
    <w:rsid w:val="009015C6"/>
    <w:rsid w:val="00901973"/>
    <w:rsid w:val="0090354B"/>
    <w:rsid w:val="00904126"/>
    <w:rsid w:val="00904718"/>
    <w:rsid w:val="00904BFE"/>
    <w:rsid w:val="009051A2"/>
    <w:rsid w:val="00905639"/>
    <w:rsid w:val="0090735B"/>
    <w:rsid w:val="009101C3"/>
    <w:rsid w:val="0091117D"/>
    <w:rsid w:val="009117B5"/>
    <w:rsid w:val="009136C3"/>
    <w:rsid w:val="009140EB"/>
    <w:rsid w:val="009152C8"/>
    <w:rsid w:val="0091712D"/>
    <w:rsid w:val="0091E2F6"/>
    <w:rsid w:val="00920C2B"/>
    <w:rsid w:val="009218A7"/>
    <w:rsid w:val="009220A0"/>
    <w:rsid w:val="00922C7F"/>
    <w:rsid w:val="00922F0E"/>
    <w:rsid w:val="00923A14"/>
    <w:rsid w:val="009246CF"/>
    <w:rsid w:val="0092475F"/>
    <w:rsid w:val="00926B40"/>
    <w:rsid w:val="00927CA3"/>
    <w:rsid w:val="00930142"/>
    <w:rsid w:val="009305A9"/>
    <w:rsid w:val="00930704"/>
    <w:rsid w:val="0093097B"/>
    <w:rsid w:val="00930BEE"/>
    <w:rsid w:val="00931093"/>
    <w:rsid w:val="009315AB"/>
    <w:rsid w:val="00931694"/>
    <w:rsid w:val="00931EBF"/>
    <w:rsid w:val="00932B42"/>
    <w:rsid w:val="00932BB4"/>
    <w:rsid w:val="00932CDA"/>
    <w:rsid w:val="0093439D"/>
    <w:rsid w:val="009369CC"/>
    <w:rsid w:val="00936D82"/>
    <w:rsid w:val="00937A9D"/>
    <w:rsid w:val="00937AD0"/>
    <w:rsid w:val="00937D0C"/>
    <w:rsid w:val="00943252"/>
    <w:rsid w:val="00943BFE"/>
    <w:rsid w:val="0094492D"/>
    <w:rsid w:val="00944FA7"/>
    <w:rsid w:val="00944FF7"/>
    <w:rsid w:val="00945320"/>
    <w:rsid w:val="00945BC6"/>
    <w:rsid w:val="00946109"/>
    <w:rsid w:val="009462B5"/>
    <w:rsid w:val="00947340"/>
    <w:rsid w:val="00947EEA"/>
    <w:rsid w:val="00950331"/>
    <w:rsid w:val="00950733"/>
    <w:rsid w:val="00950A55"/>
    <w:rsid w:val="00950A6A"/>
    <w:rsid w:val="009511B2"/>
    <w:rsid w:val="0095183B"/>
    <w:rsid w:val="00952461"/>
    <w:rsid w:val="009526E0"/>
    <w:rsid w:val="009527FA"/>
    <w:rsid w:val="00952F7B"/>
    <w:rsid w:val="00954FA7"/>
    <w:rsid w:val="00956434"/>
    <w:rsid w:val="00956B44"/>
    <w:rsid w:val="00956FB5"/>
    <w:rsid w:val="009604F7"/>
    <w:rsid w:val="009606AB"/>
    <w:rsid w:val="009608D3"/>
    <w:rsid w:val="00960ECB"/>
    <w:rsid w:val="009619C6"/>
    <w:rsid w:val="00961F62"/>
    <w:rsid w:val="0096241E"/>
    <w:rsid w:val="0096291C"/>
    <w:rsid w:val="00966CFF"/>
    <w:rsid w:val="009674C2"/>
    <w:rsid w:val="00967869"/>
    <w:rsid w:val="00970CE7"/>
    <w:rsid w:val="00970D46"/>
    <w:rsid w:val="0097185F"/>
    <w:rsid w:val="00971F4B"/>
    <w:rsid w:val="0097447F"/>
    <w:rsid w:val="00974BBE"/>
    <w:rsid w:val="00974E67"/>
    <w:rsid w:val="0097510D"/>
    <w:rsid w:val="00975350"/>
    <w:rsid w:val="00975FCF"/>
    <w:rsid w:val="00976508"/>
    <w:rsid w:val="00976C21"/>
    <w:rsid w:val="00977564"/>
    <w:rsid w:val="009834D9"/>
    <w:rsid w:val="009841A1"/>
    <w:rsid w:val="00984682"/>
    <w:rsid w:val="0098589D"/>
    <w:rsid w:val="00985BE1"/>
    <w:rsid w:val="00987A6D"/>
    <w:rsid w:val="00987A84"/>
    <w:rsid w:val="0099073E"/>
    <w:rsid w:val="009920C2"/>
    <w:rsid w:val="009921D1"/>
    <w:rsid w:val="00994067"/>
    <w:rsid w:val="0099458E"/>
    <w:rsid w:val="00994812"/>
    <w:rsid w:val="00997A20"/>
    <w:rsid w:val="009A03A3"/>
    <w:rsid w:val="009A08F5"/>
    <w:rsid w:val="009A09CF"/>
    <w:rsid w:val="009A0F77"/>
    <w:rsid w:val="009A2216"/>
    <w:rsid w:val="009A2450"/>
    <w:rsid w:val="009A2FA2"/>
    <w:rsid w:val="009A3641"/>
    <w:rsid w:val="009A3F49"/>
    <w:rsid w:val="009A45B4"/>
    <w:rsid w:val="009A4B70"/>
    <w:rsid w:val="009A5150"/>
    <w:rsid w:val="009A5332"/>
    <w:rsid w:val="009A5932"/>
    <w:rsid w:val="009A64E8"/>
    <w:rsid w:val="009A65C4"/>
    <w:rsid w:val="009A68C3"/>
    <w:rsid w:val="009A69DB"/>
    <w:rsid w:val="009A6AA7"/>
    <w:rsid w:val="009A76D4"/>
    <w:rsid w:val="009A7B0E"/>
    <w:rsid w:val="009B0C37"/>
    <w:rsid w:val="009B0CA9"/>
    <w:rsid w:val="009B393F"/>
    <w:rsid w:val="009B3EE9"/>
    <w:rsid w:val="009B4768"/>
    <w:rsid w:val="009B4899"/>
    <w:rsid w:val="009B5B51"/>
    <w:rsid w:val="009B648B"/>
    <w:rsid w:val="009B6B6C"/>
    <w:rsid w:val="009B74A8"/>
    <w:rsid w:val="009B74E5"/>
    <w:rsid w:val="009B7C57"/>
    <w:rsid w:val="009C01FB"/>
    <w:rsid w:val="009C069A"/>
    <w:rsid w:val="009C0C68"/>
    <w:rsid w:val="009C1664"/>
    <w:rsid w:val="009C2067"/>
    <w:rsid w:val="009C2925"/>
    <w:rsid w:val="009C2AED"/>
    <w:rsid w:val="009C3C04"/>
    <w:rsid w:val="009C45EA"/>
    <w:rsid w:val="009C4844"/>
    <w:rsid w:val="009C55F0"/>
    <w:rsid w:val="009C56EB"/>
    <w:rsid w:val="009C59BA"/>
    <w:rsid w:val="009C5CEF"/>
    <w:rsid w:val="009C6118"/>
    <w:rsid w:val="009C70A8"/>
    <w:rsid w:val="009C75FA"/>
    <w:rsid w:val="009C7C31"/>
    <w:rsid w:val="009D001E"/>
    <w:rsid w:val="009D0AB1"/>
    <w:rsid w:val="009D0AF4"/>
    <w:rsid w:val="009D0FB8"/>
    <w:rsid w:val="009D1198"/>
    <w:rsid w:val="009D23B0"/>
    <w:rsid w:val="009D34D3"/>
    <w:rsid w:val="009D39B7"/>
    <w:rsid w:val="009D41A8"/>
    <w:rsid w:val="009D4264"/>
    <w:rsid w:val="009D5668"/>
    <w:rsid w:val="009D579A"/>
    <w:rsid w:val="009D57C9"/>
    <w:rsid w:val="009D5B4A"/>
    <w:rsid w:val="009D6B33"/>
    <w:rsid w:val="009D6C09"/>
    <w:rsid w:val="009D6C68"/>
    <w:rsid w:val="009D7A84"/>
    <w:rsid w:val="009E040A"/>
    <w:rsid w:val="009E0926"/>
    <w:rsid w:val="009E13BD"/>
    <w:rsid w:val="009E1879"/>
    <w:rsid w:val="009E1982"/>
    <w:rsid w:val="009E27B7"/>
    <w:rsid w:val="009E2874"/>
    <w:rsid w:val="009E2CE1"/>
    <w:rsid w:val="009E3116"/>
    <w:rsid w:val="009E4539"/>
    <w:rsid w:val="009E500A"/>
    <w:rsid w:val="009E5231"/>
    <w:rsid w:val="009E5FF3"/>
    <w:rsid w:val="009E6086"/>
    <w:rsid w:val="009F18F8"/>
    <w:rsid w:val="009F1D02"/>
    <w:rsid w:val="009F1FE7"/>
    <w:rsid w:val="009F26FD"/>
    <w:rsid w:val="009F272E"/>
    <w:rsid w:val="009F34E9"/>
    <w:rsid w:val="009F4474"/>
    <w:rsid w:val="009F5670"/>
    <w:rsid w:val="009F569D"/>
    <w:rsid w:val="009F5D0F"/>
    <w:rsid w:val="009F6AE8"/>
    <w:rsid w:val="009F6EA6"/>
    <w:rsid w:val="009F7578"/>
    <w:rsid w:val="009F7E9C"/>
    <w:rsid w:val="00A01848"/>
    <w:rsid w:val="00A01F64"/>
    <w:rsid w:val="00A027FC"/>
    <w:rsid w:val="00A03105"/>
    <w:rsid w:val="00A03106"/>
    <w:rsid w:val="00A04E18"/>
    <w:rsid w:val="00A056BD"/>
    <w:rsid w:val="00A057D7"/>
    <w:rsid w:val="00A062B2"/>
    <w:rsid w:val="00A10827"/>
    <w:rsid w:val="00A10830"/>
    <w:rsid w:val="00A12102"/>
    <w:rsid w:val="00A12C0A"/>
    <w:rsid w:val="00A14B50"/>
    <w:rsid w:val="00A14CAC"/>
    <w:rsid w:val="00A153BF"/>
    <w:rsid w:val="00A156CA"/>
    <w:rsid w:val="00A1654E"/>
    <w:rsid w:val="00A165DD"/>
    <w:rsid w:val="00A17B92"/>
    <w:rsid w:val="00A22A0E"/>
    <w:rsid w:val="00A22CFC"/>
    <w:rsid w:val="00A24107"/>
    <w:rsid w:val="00A24EB3"/>
    <w:rsid w:val="00A25EC7"/>
    <w:rsid w:val="00A27AD7"/>
    <w:rsid w:val="00A31591"/>
    <w:rsid w:val="00A31B4B"/>
    <w:rsid w:val="00A32B0C"/>
    <w:rsid w:val="00A3332D"/>
    <w:rsid w:val="00A33D45"/>
    <w:rsid w:val="00A341FB"/>
    <w:rsid w:val="00A34BCD"/>
    <w:rsid w:val="00A35196"/>
    <w:rsid w:val="00A35F02"/>
    <w:rsid w:val="00A369B9"/>
    <w:rsid w:val="00A377D8"/>
    <w:rsid w:val="00A402E1"/>
    <w:rsid w:val="00A40466"/>
    <w:rsid w:val="00A408BA"/>
    <w:rsid w:val="00A41826"/>
    <w:rsid w:val="00A4249F"/>
    <w:rsid w:val="00A43147"/>
    <w:rsid w:val="00A44925"/>
    <w:rsid w:val="00A44C13"/>
    <w:rsid w:val="00A45153"/>
    <w:rsid w:val="00A45342"/>
    <w:rsid w:val="00A4580E"/>
    <w:rsid w:val="00A45F64"/>
    <w:rsid w:val="00A461A0"/>
    <w:rsid w:val="00A466E2"/>
    <w:rsid w:val="00A46C0D"/>
    <w:rsid w:val="00A51524"/>
    <w:rsid w:val="00A51C7E"/>
    <w:rsid w:val="00A5253B"/>
    <w:rsid w:val="00A52A71"/>
    <w:rsid w:val="00A52B2B"/>
    <w:rsid w:val="00A53A95"/>
    <w:rsid w:val="00A546E0"/>
    <w:rsid w:val="00A554D3"/>
    <w:rsid w:val="00A56CAD"/>
    <w:rsid w:val="00A575B3"/>
    <w:rsid w:val="00A57B0A"/>
    <w:rsid w:val="00A60517"/>
    <w:rsid w:val="00A6088E"/>
    <w:rsid w:val="00A615C8"/>
    <w:rsid w:val="00A61E9C"/>
    <w:rsid w:val="00A61FCE"/>
    <w:rsid w:val="00A61FFD"/>
    <w:rsid w:val="00A63276"/>
    <w:rsid w:val="00A64083"/>
    <w:rsid w:val="00A64470"/>
    <w:rsid w:val="00A64710"/>
    <w:rsid w:val="00A66691"/>
    <w:rsid w:val="00A66DBE"/>
    <w:rsid w:val="00A66DE4"/>
    <w:rsid w:val="00A701A9"/>
    <w:rsid w:val="00A71A65"/>
    <w:rsid w:val="00A71DFA"/>
    <w:rsid w:val="00A71F73"/>
    <w:rsid w:val="00A720BA"/>
    <w:rsid w:val="00A733F7"/>
    <w:rsid w:val="00A739FC"/>
    <w:rsid w:val="00A73B9F"/>
    <w:rsid w:val="00A74217"/>
    <w:rsid w:val="00A74605"/>
    <w:rsid w:val="00A74D1E"/>
    <w:rsid w:val="00A7716A"/>
    <w:rsid w:val="00A7737B"/>
    <w:rsid w:val="00A8029D"/>
    <w:rsid w:val="00A80A1B"/>
    <w:rsid w:val="00A836C4"/>
    <w:rsid w:val="00A87143"/>
    <w:rsid w:val="00A87D3C"/>
    <w:rsid w:val="00A90715"/>
    <w:rsid w:val="00A9075D"/>
    <w:rsid w:val="00A90EF4"/>
    <w:rsid w:val="00A920A1"/>
    <w:rsid w:val="00A92960"/>
    <w:rsid w:val="00A92A1E"/>
    <w:rsid w:val="00A933F2"/>
    <w:rsid w:val="00A94798"/>
    <w:rsid w:val="00A96A70"/>
    <w:rsid w:val="00A97118"/>
    <w:rsid w:val="00AA0616"/>
    <w:rsid w:val="00AA1AEC"/>
    <w:rsid w:val="00AA1D23"/>
    <w:rsid w:val="00AA211E"/>
    <w:rsid w:val="00AA2691"/>
    <w:rsid w:val="00AA299D"/>
    <w:rsid w:val="00AA29DA"/>
    <w:rsid w:val="00AA3226"/>
    <w:rsid w:val="00AA392C"/>
    <w:rsid w:val="00AA3D25"/>
    <w:rsid w:val="00AA4C67"/>
    <w:rsid w:val="00AA4C9B"/>
    <w:rsid w:val="00AA54A5"/>
    <w:rsid w:val="00AA5BDB"/>
    <w:rsid w:val="00AA6569"/>
    <w:rsid w:val="00AA7AEB"/>
    <w:rsid w:val="00AB0F2D"/>
    <w:rsid w:val="00AB27A7"/>
    <w:rsid w:val="00AB30C5"/>
    <w:rsid w:val="00AB3298"/>
    <w:rsid w:val="00AB472E"/>
    <w:rsid w:val="00AB4999"/>
    <w:rsid w:val="00AB62E0"/>
    <w:rsid w:val="00AB6A70"/>
    <w:rsid w:val="00AB6AE8"/>
    <w:rsid w:val="00AB6BA9"/>
    <w:rsid w:val="00AB7249"/>
    <w:rsid w:val="00AC0444"/>
    <w:rsid w:val="00AC08BA"/>
    <w:rsid w:val="00AC136F"/>
    <w:rsid w:val="00AC15E6"/>
    <w:rsid w:val="00AC1A6C"/>
    <w:rsid w:val="00AC20B9"/>
    <w:rsid w:val="00AC2CA9"/>
    <w:rsid w:val="00AC3510"/>
    <w:rsid w:val="00AC3DC4"/>
    <w:rsid w:val="00AC6380"/>
    <w:rsid w:val="00AC7D13"/>
    <w:rsid w:val="00AD06B5"/>
    <w:rsid w:val="00AD0788"/>
    <w:rsid w:val="00AD10A4"/>
    <w:rsid w:val="00AD1686"/>
    <w:rsid w:val="00AD3E5F"/>
    <w:rsid w:val="00AD3E90"/>
    <w:rsid w:val="00AD514E"/>
    <w:rsid w:val="00AD64C2"/>
    <w:rsid w:val="00AD66F5"/>
    <w:rsid w:val="00AD74C0"/>
    <w:rsid w:val="00AE09CB"/>
    <w:rsid w:val="00AE1C7D"/>
    <w:rsid w:val="00AE32EC"/>
    <w:rsid w:val="00AE3E11"/>
    <w:rsid w:val="00AE5854"/>
    <w:rsid w:val="00AE5AB8"/>
    <w:rsid w:val="00AE600C"/>
    <w:rsid w:val="00AE74A6"/>
    <w:rsid w:val="00AE7D3A"/>
    <w:rsid w:val="00AF003E"/>
    <w:rsid w:val="00AF13B0"/>
    <w:rsid w:val="00AF14C7"/>
    <w:rsid w:val="00AF16F1"/>
    <w:rsid w:val="00AF1709"/>
    <w:rsid w:val="00AF1B84"/>
    <w:rsid w:val="00AF24DD"/>
    <w:rsid w:val="00AF34A6"/>
    <w:rsid w:val="00AF64D0"/>
    <w:rsid w:val="00AF65AB"/>
    <w:rsid w:val="00AF6721"/>
    <w:rsid w:val="00AF6DB4"/>
    <w:rsid w:val="00AF6F3A"/>
    <w:rsid w:val="00AF6FDB"/>
    <w:rsid w:val="00AF74B3"/>
    <w:rsid w:val="00AF7AE6"/>
    <w:rsid w:val="00AF7BB2"/>
    <w:rsid w:val="00B0045F"/>
    <w:rsid w:val="00B00C7F"/>
    <w:rsid w:val="00B01822"/>
    <w:rsid w:val="00B01DD3"/>
    <w:rsid w:val="00B0205F"/>
    <w:rsid w:val="00B02F0E"/>
    <w:rsid w:val="00B05673"/>
    <w:rsid w:val="00B05810"/>
    <w:rsid w:val="00B06CF2"/>
    <w:rsid w:val="00B06F64"/>
    <w:rsid w:val="00B071EE"/>
    <w:rsid w:val="00B077AD"/>
    <w:rsid w:val="00B07854"/>
    <w:rsid w:val="00B07D6A"/>
    <w:rsid w:val="00B107BF"/>
    <w:rsid w:val="00B116AB"/>
    <w:rsid w:val="00B12AB0"/>
    <w:rsid w:val="00B12DCB"/>
    <w:rsid w:val="00B12FC3"/>
    <w:rsid w:val="00B1368C"/>
    <w:rsid w:val="00B14319"/>
    <w:rsid w:val="00B1449C"/>
    <w:rsid w:val="00B1453A"/>
    <w:rsid w:val="00B14CAC"/>
    <w:rsid w:val="00B17378"/>
    <w:rsid w:val="00B17681"/>
    <w:rsid w:val="00B17B16"/>
    <w:rsid w:val="00B20C9A"/>
    <w:rsid w:val="00B20CAC"/>
    <w:rsid w:val="00B21B07"/>
    <w:rsid w:val="00B22207"/>
    <w:rsid w:val="00B2333F"/>
    <w:rsid w:val="00B23639"/>
    <w:rsid w:val="00B23951"/>
    <w:rsid w:val="00B23CC4"/>
    <w:rsid w:val="00B23D4A"/>
    <w:rsid w:val="00B24587"/>
    <w:rsid w:val="00B245A8"/>
    <w:rsid w:val="00B25006"/>
    <w:rsid w:val="00B25D7F"/>
    <w:rsid w:val="00B25F17"/>
    <w:rsid w:val="00B301A2"/>
    <w:rsid w:val="00B3030C"/>
    <w:rsid w:val="00B3079D"/>
    <w:rsid w:val="00B30A76"/>
    <w:rsid w:val="00B30F4F"/>
    <w:rsid w:val="00B321D7"/>
    <w:rsid w:val="00B34794"/>
    <w:rsid w:val="00B34ADA"/>
    <w:rsid w:val="00B34E94"/>
    <w:rsid w:val="00B35141"/>
    <w:rsid w:val="00B3519F"/>
    <w:rsid w:val="00B35CED"/>
    <w:rsid w:val="00B36668"/>
    <w:rsid w:val="00B36946"/>
    <w:rsid w:val="00B37A11"/>
    <w:rsid w:val="00B37AE1"/>
    <w:rsid w:val="00B40692"/>
    <w:rsid w:val="00B40746"/>
    <w:rsid w:val="00B40DDD"/>
    <w:rsid w:val="00B41718"/>
    <w:rsid w:val="00B41A25"/>
    <w:rsid w:val="00B4284F"/>
    <w:rsid w:val="00B429DB"/>
    <w:rsid w:val="00B43C3C"/>
    <w:rsid w:val="00B43D69"/>
    <w:rsid w:val="00B44783"/>
    <w:rsid w:val="00B44978"/>
    <w:rsid w:val="00B46091"/>
    <w:rsid w:val="00B46157"/>
    <w:rsid w:val="00B465B9"/>
    <w:rsid w:val="00B478BA"/>
    <w:rsid w:val="00B47C81"/>
    <w:rsid w:val="00B47C9F"/>
    <w:rsid w:val="00B47F87"/>
    <w:rsid w:val="00B50034"/>
    <w:rsid w:val="00B506B0"/>
    <w:rsid w:val="00B50C2C"/>
    <w:rsid w:val="00B52894"/>
    <w:rsid w:val="00B52A97"/>
    <w:rsid w:val="00B53052"/>
    <w:rsid w:val="00B542E6"/>
    <w:rsid w:val="00B5450A"/>
    <w:rsid w:val="00B5549E"/>
    <w:rsid w:val="00B556B9"/>
    <w:rsid w:val="00B55DC6"/>
    <w:rsid w:val="00B560F7"/>
    <w:rsid w:val="00B563A2"/>
    <w:rsid w:val="00B56458"/>
    <w:rsid w:val="00B56770"/>
    <w:rsid w:val="00B56B5D"/>
    <w:rsid w:val="00B56E99"/>
    <w:rsid w:val="00B56F1C"/>
    <w:rsid w:val="00B577FC"/>
    <w:rsid w:val="00B5790D"/>
    <w:rsid w:val="00B57E85"/>
    <w:rsid w:val="00B57EBD"/>
    <w:rsid w:val="00B59BEE"/>
    <w:rsid w:val="00B602EE"/>
    <w:rsid w:val="00B61A4D"/>
    <w:rsid w:val="00B62B4D"/>
    <w:rsid w:val="00B652B8"/>
    <w:rsid w:val="00B6587D"/>
    <w:rsid w:val="00B65BF9"/>
    <w:rsid w:val="00B664A1"/>
    <w:rsid w:val="00B669FB"/>
    <w:rsid w:val="00B67AEA"/>
    <w:rsid w:val="00B67F4B"/>
    <w:rsid w:val="00B711CE"/>
    <w:rsid w:val="00B715FC"/>
    <w:rsid w:val="00B71D74"/>
    <w:rsid w:val="00B72057"/>
    <w:rsid w:val="00B722AC"/>
    <w:rsid w:val="00B73A79"/>
    <w:rsid w:val="00B748B5"/>
    <w:rsid w:val="00B75422"/>
    <w:rsid w:val="00B75FE4"/>
    <w:rsid w:val="00B768F2"/>
    <w:rsid w:val="00B80547"/>
    <w:rsid w:val="00B80A03"/>
    <w:rsid w:val="00B8140A"/>
    <w:rsid w:val="00B81B71"/>
    <w:rsid w:val="00B81CEC"/>
    <w:rsid w:val="00B82E64"/>
    <w:rsid w:val="00B84151"/>
    <w:rsid w:val="00B8463D"/>
    <w:rsid w:val="00B84A06"/>
    <w:rsid w:val="00B85086"/>
    <w:rsid w:val="00B85631"/>
    <w:rsid w:val="00B85C12"/>
    <w:rsid w:val="00B86B0E"/>
    <w:rsid w:val="00B931FB"/>
    <w:rsid w:val="00B9324A"/>
    <w:rsid w:val="00B94211"/>
    <w:rsid w:val="00B9454E"/>
    <w:rsid w:val="00B94872"/>
    <w:rsid w:val="00B94F5D"/>
    <w:rsid w:val="00B9701F"/>
    <w:rsid w:val="00B970F6"/>
    <w:rsid w:val="00B97CD9"/>
    <w:rsid w:val="00B97F4E"/>
    <w:rsid w:val="00B9E5C3"/>
    <w:rsid w:val="00BA1187"/>
    <w:rsid w:val="00BA1979"/>
    <w:rsid w:val="00BA1E4E"/>
    <w:rsid w:val="00BA2942"/>
    <w:rsid w:val="00BA37A4"/>
    <w:rsid w:val="00BA3A69"/>
    <w:rsid w:val="00BA4AD2"/>
    <w:rsid w:val="00BA5039"/>
    <w:rsid w:val="00BA564B"/>
    <w:rsid w:val="00BA583B"/>
    <w:rsid w:val="00BA7555"/>
    <w:rsid w:val="00BA7AE4"/>
    <w:rsid w:val="00BB0204"/>
    <w:rsid w:val="00BB1322"/>
    <w:rsid w:val="00BB17F3"/>
    <w:rsid w:val="00BB4173"/>
    <w:rsid w:val="00BB42D2"/>
    <w:rsid w:val="00BB5196"/>
    <w:rsid w:val="00BB5AAC"/>
    <w:rsid w:val="00BB784E"/>
    <w:rsid w:val="00BC00F8"/>
    <w:rsid w:val="00BC0171"/>
    <w:rsid w:val="00BC01CD"/>
    <w:rsid w:val="00BC0F8D"/>
    <w:rsid w:val="00BC2CDD"/>
    <w:rsid w:val="00BC3BE8"/>
    <w:rsid w:val="00BC4B34"/>
    <w:rsid w:val="00BC4C5A"/>
    <w:rsid w:val="00BC55E8"/>
    <w:rsid w:val="00BC5665"/>
    <w:rsid w:val="00BC56FA"/>
    <w:rsid w:val="00BC5EE0"/>
    <w:rsid w:val="00BC65F9"/>
    <w:rsid w:val="00BC7B4B"/>
    <w:rsid w:val="00BD09EA"/>
    <w:rsid w:val="00BD1A28"/>
    <w:rsid w:val="00BD29BA"/>
    <w:rsid w:val="00BD3F1C"/>
    <w:rsid w:val="00BD50EF"/>
    <w:rsid w:val="00BD5874"/>
    <w:rsid w:val="00BD6A5E"/>
    <w:rsid w:val="00BE064C"/>
    <w:rsid w:val="00BE06DB"/>
    <w:rsid w:val="00BE27C6"/>
    <w:rsid w:val="00BE2E23"/>
    <w:rsid w:val="00BE2F94"/>
    <w:rsid w:val="00BE33EF"/>
    <w:rsid w:val="00BE40D1"/>
    <w:rsid w:val="00BE572A"/>
    <w:rsid w:val="00BE592C"/>
    <w:rsid w:val="00BE5F8E"/>
    <w:rsid w:val="00BE604D"/>
    <w:rsid w:val="00BE63DF"/>
    <w:rsid w:val="00BE683F"/>
    <w:rsid w:val="00BE77F0"/>
    <w:rsid w:val="00BE79CE"/>
    <w:rsid w:val="00BF0C6B"/>
    <w:rsid w:val="00BF152A"/>
    <w:rsid w:val="00BF1572"/>
    <w:rsid w:val="00BF1CEE"/>
    <w:rsid w:val="00BF223B"/>
    <w:rsid w:val="00BF3831"/>
    <w:rsid w:val="00BF397F"/>
    <w:rsid w:val="00BF3AF9"/>
    <w:rsid w:val="00BF4DEC"/>
    <w:rsid w:val="00BF4E5E"/>
    <w:rsid w:val="00BF5F0F"/>
    <w:rsid w:val="00BF614A"/>
    <w:rsid w:val="00BF6E18"/>
    <w:rsid w:val="00BF7E58"/>
    <w:rsid w:val="00C046B4"/>
    <w:rsid w:val="00C048D7"/>
    <w:rsid w:val="00C06802"/>
    <w:rsid w:val="00C069EA"/>
    <w:rsid w:val="00C074A9"/>
    <w:rsid w:val="00C07805"/>
    <w:rsid w:val="00C079BC"/>
    <w:rsid w:val="00C07AB7"/>
    <w:rsid w:val="00C07DFA"/>
    <w:rsid w:val="00C11A7C"/>
    <w:rsid w:val="00C12670"/>
    <w:rsid w:val="00C127C8"/>
    <w:rsid w:val="00C1353B"/>
    <w:rsid w:val="00C143B3"/>
    <w:rsid w:val="00C14BBF"/>
    <w:rsid w:val="00C1730B"/>
    <w:rsid w:val="00C175EE"/>
    <w:rsid w:val="00C17E70"/>
    <w:rsid w:val="00C20D23"/>
    <w:rsid w:val="00C21601"/>
    <w:rsid w:val="00C22CBB"/>
    <w:rsid w:val="00C22DDC"/>
    <w:rsid w:val="00C242B3"/>
    <w:rsid w:val="00C247EB"/>
    <w:rsid w:val="00C24C74"/>
    <w:rsid w:val="00C25870"/>
    <w:rsid w:val="00C26629"/>
    <w:rsid w:val="00C310E5"/>
    <w:rsid w:val="00C3165A"/>
    <w:rsid w:val="00C32773"/>
    <w:rsid w:val="00C32921"/>
    <w:rsid w:val="00C32D6B"/>
    <w:rsid w:val="00C33153"/>
    <w:rsid w:val="00C35B69"/>
    <w:rsid w:val="00C3604C"/>
    <w:rsid w:val="00C363A7"/>
    <w:rsid w:val="00C36889"/>
    <w:rsid w:val="00C3776B"/>
    <w:rsid w:val="00C37E03"/>
    <w:rsid w:val="00C4047C"/>
    <w:rsid w:val="00C40839"/>
    <w:rsid w:val="00C41309"/>
    <w:rsid w:val="00C43FC3"/>
    <w:rsid w:val="00C44BF5"/>
    <w:rsid w:val="00C45327"/>
    <w:rsid w:val="00C45C12"/>
    <w:rsid w:val="00C4617F"/>
    <w:rsid w:val="00C461D7"/>
    <w:rsid w:val="00C473F5"/>
    <w:rsid w:val="00C47DB6"/>
    <w:rsid w:val="00C52224"/>
    <w:rsid w:val="00C53911"/>
    <w:rsid w:val="00C5487E"/>
    <w:rsid w:val="00C54941"/>
    <w:rsid w:val="00C55958"/>
    <w:rsid w:val="00C55AB5"/>
    <w:rsid w:val="00C5677B"/>
    <w:rsid w:val="00C573A2"/>
    <w:rsid w:val="00C5794C"/>
    <w:rsid w:val="00C57C5F"/>
    <w:rsid w:val="00C604B6"/>
    <w:rsid w:val="00C61CE6"/>
    <w:rsid w:val="00C641B7"/>
    <w:rsid w:val="00C64720"/>
    <w:rsid w:val="00C65D06"/>
    <w:rsid w:val="00C65E36"/>
    <w:rsid w:val="00C66183"/>
    <w:rsid w:val="00C67810"/>
    <w:rsid w:val="00C67A05"/>
    <w:rsid w:val="00C70AD6"/>
    <w:rsid w:val="00C70BF5"/>
    <w:rsid w:val="00C70DE2"/>
    <w:rsid w:val="00C71942"/>
    <w:rsid w:val="00C730EB"/>
    <w:rsid w:val="00C7397E"/>
    <w:rsid w:val="00C73B1E"/>
    <w:rsid w:val="00C73E92"/>
    <w:rsid w:val="00C7485C"/>
    <w:rsid w:val="00C75C57"/>
    <w:rsid w:val="00C7794F"/>
    <w:rsid w:val="00C77967"/>
    <w:rsid w:val="00C77E6F"/>
    <w:rsid w:val="00C80178"/>
    <w:rsid w:val="00C80644"/>
    <w:rsid w:val="00C81676"/>
    <w:rsid w:val="00C81DD1"/>
    <w:rsid w:val="00C824BC"/>
    <w:rsid w:val="00C8318F"/>
    <w:rsid w:val="00C84082"/>
    <w:rsid w:val="00C856FD"/>
    <w:rsid w:val="00C85A44"/>
    <w:rsid w:val="00C86423"/>
    <w:rsid w:val="00C86940"/>
    <w:rsid w:val="00C87387"/>
    <w:rsid w:val="00C8750B"/>
    <w:rsid w:val="00C906E7"/>
    <w:rsid w:val="00C9165A"/>
    <w:rsid w:val="00C91E18"/>
    <w:rsid w:val="00C92EAF"/>
    <w:rsid w:val="00C93998"/>
    <w:rsid w:val="00C9524F"/>
    <w:rsid w:val="00C952B9"/>
    <w:rsid w:val="00C967CE"/>
    <w:rsid w:val="00C96A0C"/>
    <w:rsid w:val="00C9735F"/>
    <w:rsid w:val="00C97FEE"/>
    <w:rsid w:val="00CA032A"/>
    <w:rsid w:val="00CA1BCF"/>
    <w:rsid w:val="00CA278C"/>
    <w:rsid w:val="00CA27D4"/>
    <w:rsid w:val="00CA2FE9"/>
    <w:rsid w:val="00CA4018"/>
    <w:rsid w:val="00CA49DB"/>
    <w:rsid w:val="00CA6C9E"/>
    <w:rsid w:val="00CA72DD"/>
    <w:rsid w:val="00CA7CF0"/>
    <w:rsid w:val="00CA7CFD"/>
    <w:rsid w:val="00CB0840"/>
    <w:rsid w:val="00CB1EA4"/>
    <w:rsid w:val="00CB2704"/>
    <w:rsid w:val="00CB306A"/>
    <w:rsid w:val="00CB34B4"/>
    <w:rsid w:val="00CB3B68"/>
    <w:rsid w:val="00CB5585"/>
    <w:rsid w:val="00CB667A"/>
    <w:rsid w:val="00CC05A0"/>
    <w:rsid w:val="00CC0D6C"/>
    <w:rsid w:val="00CC1CD7"/>
    <w:rsid w:val="00CC1E57"/>
    <w:rsid w:val="00CC221C"/>
    <w:rsid w:val="00CC24AD"/>
    <w:rsid w:val="00CC2B1C"/>
    <w:rsid w:val="00CC324F"/>
    <w:rsid w:val="00CC3807"/>
    <w:rsid w:val="00CC38AB"/>
    <w:rsid w:val="00CC3A10"/>
    <w:rsid w:val="00CC493D"/>
    <w:rsid w:val="00CC58B2"/>
    <w:rsid w:val="00CC5D74"/>
    <w:rsid w:val="00CC62E8"/>
    <w:rsid w:val="00CC6401"/>
    <w:rsid w:val="00CD0A8F"/>
    <w:rsid w:val="00CD0CD5"/>
    <w:rsid w:val="00CD0D09"/>
    <w:rsid w:val="00CD128C"/>
    <w:rsid w:val="00CD16A3"/>
    <w:rsid w:val="00CD27E4"/>
    <w:rsid w:val="00CD29A0"/>
    <w:rsid w:val="00CD60EA"/>
    <w:rsid w:val="00CD63B3"/>
    <w:rsid w:val="00CD697A"/>
    <w:rsid w:val="00CD698D"/>
    <w:rsid w:val="00CD752B"/>
    <w:rsid w:val="00CD7B6B"/>
    <w:rsid w:val="00CE0474"/>
    <w:rsid w:val="00CE1B44"/>
    <w:rsid w:val="00CE1BE9"/>
    <w:rsid w:val="00CE2B11"/>
    <w:rsid w:val="00CE32F8"/>
    <w:rsid w:val="00CE3A49"/>
    <w:rsid w:val="00CE3B36"/>
    <w:rsid w:val="00CE3D00"/>
    <w:rsid w:val="00CE427D"/>
    <w:rsid w:val="00CE56D0"/>
    <w:rsid w:val="00CE682C"/>
    <w:rsid w:val="00CE7B17"/>
    <w:rsid w:val="00CF11F9"/>
    <w:rsid w:val="00CF376F"/>
    <w:rsid w:val="00CF433E"/>
    <w:rsid w:val="00CF51F7"/>
    <w:rsid w:val="00CF554B"/>
    <w:rsid w:val="00CF6F1B"/>
    <w:rsid w:val="00D00487"/>
    <w:rsid w:val="00D03771"/>
    <w:rsid w:val="00D03D23"/>
    <w:rsid w:val="00D04906"/>
    <w:rsid w:val="00D04F86"/>
    <w:rsid w:val="00D05533"/>
    <w:rsid w:val="00D073E0"/>
    <w:rsid w:val="00D07691"/>
    <w:rsid w:val="00D106DE"/>
    <w:rsid w:val="00D1095F"/>
    <w:rsid w:val="00D10F1E"/>
    <w:rsid w:val="00D11CF5"/>
    <w:rsid w:val="00D125AC"/>
    <w:rsid w:val="00D126CC"/>
    <w:rsid w:val="00D139DC"/>
    <w:rsid w:val="00D145B2"/>
    <w:rsid w:val="00D21114"/>
    <w:rsid w:val="00D23593"/>
    <w:rsid w:val="00D2473F"/>
    <w:rsid w:val="00D261D8"/>
    <w:rsid w:val="00D3279B"/>
    <w:rsid w:val="00D33766"/>
    <w:rsid w:val="00D33823"/>
    <w:rsid w:val="00D344FE"/>
    <w:rsid w:val="00D349E2"/>
    <w:rsid w:val="00D361D6"/>
    <w:rsid w:val="00D36590"/>
    <w:rsid w:val="00D3744D"/>
    <w:rsid w:val="00D37CA2"/>
    <w:rsid w:val="00D40273"/>
    <w:rsid w:val="00D41096"/>
    <w:rsid w:val="00D41D9B"/>
    <w:rsid w:val="00D430EE"/>
    <w:rsid w:val="00D4385B"/>
    <w:rsid w:val="00D43B5F"/>
    <w:rsid w:val="00D44C4B"/>
    <w:rsid w:val="00D45C5E"/>
    <w:rsid w:val="00D45E86"/>
    <w:rsid w:val="00D4663E"/>
    <w:rsid w:val="00D474C4"/>
    <w:rsid w:val="00D51028"/>
    <w:rsid w:val="00D51434"/>
    <w:rsid w:val="00D524B5"/>
    <w:rsid w:val="00D52DC9"/>
    <w:rsid w:val="00D53673"/>
    <w:rsid w:val="00D538CA"/>
    <w:rsid w:val="00D53B5F"/>
    <w:rsid w:val="00D53C98"/>
    <w:rsid w:val="00D54386"/>
    <w:rsid w:val="00D5464F"/>
    <w:rsid w:val="00D549C0"/>
    <w:rsid w:val="00D556CD"/>
    <w:rsid w:val="00D55CD7"/>
    <w:rsid w:val="00D56004"/>
    <w:rsid w:val="00D5764C"/>
    <w:rsid w:val="00D57B6C"/>
    <w:rsid w:val="00D60051"/>
    <w:rsid w:val="00D6167A"/>
    <w:rsid w:val="00D616BF"/>
    <w:rsid w:val="00D61B35"/>
    <w:rsid w:val="00D61C7F"/>
    <w:rsid w:val="00D62060"/>
    <w:rsid w:val="00D64C76"/>
    <w:rsid w:val="00D6541E"/>
    <w:rsid w:val="00D6582D"/>
    <w:rsid w:val="00D66973"/>
    <w:rsid w:val="00D66DC4"/>
    <w:rsid w:val="00D67777"/>
    <w:rsid w:val="00D67DC0"/>
    <w:rsid w:val="00D67EA1"/>
    <w:rsid w:val="00D7123C"/>
    <w:rsid w:val="00D73645"/>
    <w:rsid w:val="00D740E4"/>
    <w:rsid w:val="00D749C8"/>
    <w:rsid w:val="00D754F2"/>
    <w:rsid w:val="00D7579A"/>
    <w:rsid w:val="00D7744C"/>
    <w:rsid w:val="00D77856"/>
    <w:rsid w:val="00D80E7C"/>
    <w:rsid w:val="00D817D4"/>
    <w:rsid w:val="00D81A22"/>
    <w:rsid w:val="00D81E88"/>
    <w:rsid w:val="00D840D8"/>
    <w:rsid w:val="00D86DF9"/>
    <w:rsid w:val="00D8717E"/>
    <w:rsid w:val="00D8724D"/>
    <w:rsid w:val="00D875B2"/>
    <w:rsid w:val="00D91D93"/>
    <w:rsid w:val="00D92208"/>
    <w:rsid w:val="00D93955"/>
    <w:rsid w:val="00D963DD"/>
    <w:rsid w:val="00D97A93"/>
    <w:rsid w:val="00DA033C"/>
    <w:rsid w:val="00DA39F9"/>
    <w:rsid w:val="00DA525C"/>
    <w:rsid w:val="00DA6728"/>
    <w:rsid w:val="00DA7080"/>
    <w:rsid w:val="00DA764F"/>
    <w:rsid w:val="00DA7A58"/>
    <w:rsid w:val="00DB03AD"/>
    <w:rsid w:val="00DB03EE"/>
    <w:rsid w:val="00DB0664"/>
    <w:rsid w:val="00DB0829"/>
    <w:rsid w:val="00DB0C01"/>
    <w:rsid w:val="00DB12EC"/>
    <w:rsid w:val="00DB1AA0"/>
    <w:rsid w:val="00DB1D4F"/>
    <w:rsid w:val="00DB1EBF"/>
    <w:rsid w:val="00DB267C"/>
    <w:rsid w:val="00DB49C0"/>
    <w:rsid w:val="00DB4FEF"/>
    <w:rsid w:val="00DB6DDE"/>
    <w:rsid w:val="00DB7B63"/>
    <w:rsid w:val="00DC121A"/>
    <w:rsid w:val="00DC15A0"/>
    <w:rsid w:val="00DC15B6"/>
    <w:rsid w:val="00DC2F3B"/>
    <w:rsid w:val="00DC2F86"/>
    <w:rsid w:val="00DC366B"/>
    <w:rsid w:val="00DC3A74"/>
    <w:rsid w:val="00DC3B19"/>
    <w:rsid w:val="00DC621D"/>
    <w:rsid w:val="00DC62A9"/>
    <w:rsid w:val="00DC63D8"/>
    <w:rsid w:val="00DC686F"/>
    <w:rsid w:val="00DC6960"/>
    <w:rsid w:val="00DC7473"/>
    <w:rsid w:val="00DC79A8"/>
    <w:rsid w:val="00DC7E82"/>
    <w:rsid w:val="00DD0550"/>
    <w:rsid w:val="00DD155F"/>
    <w:rsid w:val="00DD1822"/>
    <w:rsid w:val="00DD2416"/>
    <w:rsid w:val="00DD2577"/>
    <w:rsid w:val="00DD3B7A"/>
    <w:rsid w:val="00DD4195"/>
    <w:rsid w:val="00DD4532"/>
    <w:rsid w:val="00DD53FE"/>
    <w:rsid w:val="00DD5BC4"/>
    <w:rsid w:val="00DD6275"/>
    <w:rsid w:val="00DD65BB"/>
    <w:rsid w:val="00DD6B3D"/>
    <w:rsid w:val="00DD71D4"/>
    <w:rsid w:val="00DD72FF"/>
    <w:rsid w:val="00DE0AE5"/>
    <w:rsid w:val="00DE183A"/>
    <w:rsid w:val="00DE1911"/>
    <w:rsid w:val="00DE21C5"/>
    <w:rsid w:val="00DE269E"/>
    <w:rsid w:val="00DE2966"/>
    <w:rsid w:val="00DE36E9"/>
    <w:rsid w:val="00DE3D93"/>
    <w:rsid w:val="00DE47E0"/>
    <w:rsid w:val="00DF032E"/>
    <w:rsid w:val="00DF0CAF"/>
    <w:rsid w:val="00DF1186"/>
    <w:rsid w:val="00DF25B5"/>
    <w:rsid w:val="00DF281F"/>
    <w:rsid w:val="00DF2A72"/>
    <w:rsid w:val="00DF2A8B"/>
    <w:rsid w:val="00DF3201"/>
    <w:rsid w:val="00DF3AB9"/>
    <w:rsid w:val="00DF435A"/>
    <w:rsid w:val="00DF4496"/>
    <w:rsid w:val="00DF6575"/>
    <w:rsid w:val="00DF676D"/>
    <w:rsid w:val="00DF7A23"/>
    <w:rsid w:val="00DF7DD7"/>
    <w:rsid w:val="00E0025B"/>
    <w:rsid w:val="00E00CA6"/>
    <w:rsid w:val="00E01C60"/>
    <w:rsid w:val="00E02575"/>
    <w:rsid w:val="00E0377A"/>
    <w:rsid w:val="00E04ED6"/>
    <w:rsid w:val="00E052BC"/>
    <w:rsid w:val="00E05928"/>
    <w:rsid w:val="00E06A74"/>
    <w:rsid w:val="00E07292"/>
    <w:rsid w:val="00E106C5"/>
    <w:rsid w:val="00E10AD0"/>
    <w:rsid w:val="00E122E0"/>
    <w:rsid w:val="00E13512"/>
    <w:rsid w:val="00E14427"/>
    <w:rsid w:val="00E14797"/>
    <w:rsid w:val="00E14F58"/>
    <w:rsid w:val="00E16733"/>
    <w:rsid w:val="00E169A3"/>
    <w:rsid w:val="00E171CF"/>
    <w:rsid w:val="00E21D32"/>
    <w:rsid w:val="00E240DF"/>
    <w:rsid w:val="00E240FB"/>
    <w:rsid w:val="00E245F1"/>
    <w:rsid w:val="00E260B2"/>
    <w:rsid w:val="00E264BB"/>
    <w:rsid w:val="00E26588"/>
    <w:rsid w:val="00E271C3"/>
    <w:rsid w:val="00E27347"/>
    <w:rsid w:val="00E30453"/>
    <w:rsid w:val="00E30D97"/>
    <w:rsid w:val="00E31726"/>
    <w:rsid w:val="00E32085"/>
    <w:rsid w:val="00E34A30"/>
    <w:rsid w:val="00E34A38"/>
    <w:rsid w:val="00E34E9E"/>
    <w:rsid w:val="00E35671"/>
    <w:rsid w:val="00E361B6"/>
    <w:rsid w:val="00E40107"/>
    <w:rsid w:val="00E405D3"/>
    <w:rsid w:val="00E433BF"/>
    <w:rsid w:val="00E44530"/>
    <w:rsid w:val="00E44635"/>
    <w:rsid w:val="00E45A64"/>
    <w:rsid w:val="00E45B51"/>
    <w:rsid w:val="00E45D87"/>
    <w:rsid w:val="00E4640C"/>
    <w:rsid w:val="00E46E94"/>
    <w:rsid w:val="00E5014D"/>
    <w:rsid w:val="00E507BA"/>
    <w:rsid w:val="00E50D0E"/>
    <w:rsid w:val="00E513CE"/>
    <w:rsid w:val="00E513ED"/>
    <w:rsid w:val="00E53046"/>
    <w:rsid w:val="00E530C0"/>
    <w:rsid w:val="00E53248"/>
    <w:rsid w:val="00E5366E"/>
    <w:rsid w:val="00E53747"/>
    <w:rsid w:val="00E53A6D"/>
    <w:rsid w:val="00E544D9"/>
    <w:rsid w:val="00E54F0B"/>
    <w:rsid w:val="00E552BF"/>
    <w:rsid w:val="00E55B43"/>
    <w:rsid w:val="00E55B83"/>
    <w:rsid w:val="00E564B4"/>
    <w:rsid w:val="00E572FA"/>
    <w:rsid w:val="00E57386"/>
    <w:rsid w:val="00E579C8"/>
    <w:rsid w:val="00E6025B"/>
    <w:rsid w:val="00E604F3"/>
    <w:rsid w:val="00E61AEF"/>
    <w:rsid w:val="00E62CDA"/>
    <w:rsid w:val="00E62FE3"/>
    <w:rsid w:val="00E6373A"/>
    <w:rsid w:val="00E63E9A"/>
    <w:rsid w:val="00E64A08"/>
    <w:rsid w:val="00E65384"/>
    <w:rsid w:val="00E65462"/>
    <w:rsid w:val="00E6737D"/>
    <w:rsid w:val="00E70E7B"/>
    <w:rsid w:val="00E71B27"/>
    <w:rsid w:val="00E71DA8"/>
    <w:rsid w:val="00E7242D"/>
    <w:rsid w:val="00E751FE"/>
    <w:rsid w:val="00E77421"/>
    <w:rsid w:val="00E8187B"/>
    <w:rsid w:val="00E83476"/>
    <w:rsid w:val="00E850AF"/>
    <w:rsid w:val="00E85892"/>
    <w:rsid w:val="00E85F29"/>
    <w:rsid w:val="00E8695B"/>
    <w:rsid w:val="00E909DD"/>
    <w:rsid w:val="00E90C55"/>
    <w:rsid w:val="00E91C5E"/>
    <w:rsid w:val="00E94135"/>
    <w:rsid w:val="00E949A7"/>
    <w:rsid w:val="00E9542C"/>
    <w:rsid w:val="00E966CD"/>
    <w:rsid w:val="00E976FD"/>
    <w:rsid w:val="00E97DC0"/>
    <w:rsid w:val="00EA33AB"/>
    <w:rsid w:val="00EA4D35"/>
    <w:rsid w:val="00EA59C0"/>
    <w:rsid w:val="00EA7D05"/>
    <w:rsid w:val="00EB0D8C"/>
    <w:rsid w:val="00EB0E1D"/>
    <w:rsid w:val="00EB1031"/>
    <w:rsid w:val="00EB209B"/>
    <w:rsid w:val="00EB3A11"/>
    <w:rsid w:val="00EB44C5"/>
    <w:rsid w:val="00EB5149"/>
    <w:rsid w:val="00EB683A"/>
    <w:rsid w:val="00EB740D"/>
    <w:rsid w:val="00EB7AD4"/>
    <w:rsid w:val="00EC0513"/>
    <w:rsid w:val="00EC14B6"/>
    <w:rsid w:val="00EC1FF6"/>
    <w:rsid w:val="00EC2B98"/>
    <w:rsid w:val="00EC5032"/>
    <w:rsid w:val="00EC54E9"/>
    <w:rsid w:val="00EC68DB"/>
    <w:rsid w:val="00EC69F0"/>
    <w:rsid w:val="00EC6D4B"/>
    <w:rsid w:val="00EC7944"/>
    <w:rsid w:val="00EC7C41"/>
    <w:rsid w:val="00ED0336"/>
    <w:rsid w:val="00ED0BA6"/>
    <w:rsid w:val="00ED1893"/>
    <w:rsid w:val="00ED18A0"/>
    <w:rsid w:val="00ED1CB9"/>
    <w:rsid w:val="00ED2E08"/>
    <w:rsid w:val="00ED33B0"/>
    <w:rsid w:val="00ED39C0"/>
    <w:rsid w:val="00ED3FC6"/>
    <w:rsid w:val="00ED42CA"/>
    <w:rsid w:val="00ED4560"/>
    <w:rsid w:val="00ED5651"/>
    <w:rsid w:val="00ED5959"/>
    <w:rsid w:val="00ED6087"/>
    <w:rsid w:val="00ED7062"/>
    <w:rsid w:val="00ED7C07"/>
    <w:rsid w:val="00EE0136"/>
    <w:rsid w:val="00EE01AB"/>
    <w:rsid w:val="00EE1EFD"/>
    <w:rsid w:val="00EE25AC"/>
    <w:rsid w:val="00EE362D"/>
    <w:rsid w:val="00EE4111"/>
    <w:rsid w:val="00EE4125"/>
    <w:rsid w:val="00EE4B5E"/>
    <w:rsid w:val="00EE5667"/>
    <w:rsid w:val="00EE570F"/>
    <w:rsid w:val="00EE59CD"/>
    <w:rsid w:val="00EE64FA"/>
    <w:rsid w:val="00EE6AB8"/>
    <w:rsid w:val="00EE7FCA"/>
    <w:rsid w:val="00EF08BB"/>
    <w:rsid w:val="00EF093B"/>
    <w:rsid w:val="00EF2BAE"/>
    <w:rsid w:val="00EF2E9B"/>
    <w:rsid w:val="00EF3240"/>
    <w:rsid w:val="00EF3258"/>
    <w:rsid w:val="00EF4ECF"/>
    <w:rsid w:val="00EF54F8"/>
    <w:rsid w:val="00EF58E9"/>
    <w:rsid w:val="00EF5A76"/>
    <w:rsid w:val="00EF5A97"/>
    <w:rsid w:val="00EF5C95"/>
    <w:rsid w:val="00EF6782"/>
    <w:rsid w:val="00F00D2D"/>
    <w:rsid w:val="00F00EA7"/>
    <w:rsid w:val="00F03235"/>
    <w:rsid w:val="00F040AE"/>
    <w:rsid w:val="00F04523"/>
    <w:rsid w:val="00F04BE4"/>
    <w:rsid w:val="00F05384"/>
    <w:rsid w:val="00F05794"/>
    <w:rsid w:val="00F06FDB"/>
    <w:rsid w:val="00F10103"/>
    <w:rsid w:val="00F10FFF"/>
    <w:rsid w:val="00F111E0"/>
    <w:rsid w:val="00F12A7E"/>
    <w:rsid w:val="00F13984"/>
    <w:rsid w:val="00F145FF"/>
    <w:rsid w:val="00F14637"/>
    <w:rsid w:val="00F146D6"/>
    <w:rsid w:val="00F14B42"/>
    <w:rsid w:val="00F155D9"/>
    <w:rsid w:val="00F15C85"/>
    <w:rsid w:val="00F15DD0"/>
    <w:rsid w:val="00F16997"/>
    <w:rsid w:val="00F16E4F"/>
    <w:rsid w:val="00F1799A"/>
    <w:rsid w:val="00F22340"/>
    <w:rsid w:val="00F22884"/>
    <w:rsid w:val="00F2320E"/>
    <w:rsid w:val="00F239BA"/>
    <w:rsid w:val="00F23DAD"/>
    <w:rsid w:val="00F246F9"/>
    <w:rsid w:val="00F24723"/>
    <w:rsid w:val="00F25405"/>
    <w:rsid w:val="00F26C03"/>
    <w:rsid w:val="00F27719"/>
    <w:rsid w:val="00F279DD"/>
    <w:rsid w:val="00F27B93"/>
    <w:rsid w:val="00F27DC9"/>
    <w:rsid w:val="00F30878"/>
    <w:rsid w:val="00F30A72"/>
    <w:rsid w:val="00F3325C"/>
    <w:rsid w:val="00F33A60"/>
    <w:rsid w:val="00F34418"/>
    <w:rsid w:val="00F3551F"/>
    <w:rsid w:val="00F36238"/>
    <w:rsid w:val="00F362A3"/>
    <w:rsid w:val="00F36A8B"/>
    <w:rsid w:val="00F37784"/>
    <w:rsid w:val="00F402F8"/>
    <w:rsid w:val="00F403AF"/>
    <w:rsid w:val="00F40417"/>
    <w:rsid w:val="00F40425"/>
    <w:rsid w:val="00F422C3"/>
    <w:rsid w:val="00F445FE"/>
    <w:rsid w:val="00F4701B"/>
    <w:rsid w:val="00F47214"/>
    <w:rsid w:val="00F49987"/>
    <w:rsid w:val="00F50352"/>
    <w:rsid w:val="00F503ED"/>
    <w:rsid w:val="00F50DB0"/>
    <w:rsid w:val="00F51A27"/>
    <w:rsid w:val="00F521FC"/>
    <w:rsid w:val="00F53D47"/>
    <w:rsid w:val="00F543D0"/>
    <w:rsid w:val="00F54F2A"/>
    <w:rsid w:val="00F54F2E"/>
    <w:rsid w:val="00F5576C"/>
    <w:rsid w:val="00F55DC7"/>
    <w:rsid w:val="00F574CF"/>
    <w:rsid w:val="00F6037E"/>
    <w:rsid w:val="00F62747"/>
    <w:rsid w:val="00F62E1B"/>
    <w:rsid w:val="00F63751"/>
    <w:rsid w:val="00F63AF4"/>
    <w:rsid w:val="00F63F21"/>
    <w:rsid w:val="00F6441B"/>
    <w:rsid w:val="00F64EF6"/>
    <w:rsid w:val="00F65316"/>
    <w:rsid w:val="00F657B7"/>
    <w:rsid w:val="00F65A76"/>
    <w:rsid w:val="00F65CA8"/>
    <w:rsid w:val="00F67251"/>
    <w:rsid w:val="00F67876"/>
    <w:rsid w:val="00F70087"/>
    <w:rsid w:val="00F7008D"/>
    <w:rsid w:val="00F707AE"/>
    <w:rsid w:val="00F708E1"/>
    <w:rsid w:val="00F70F59"/>
    <w:rsid w:val="00F7125E"/>
    <w:rsid w:val="00F71F68"/>
    <w:rsid w:val="00F72A47"/>
    <w:rsid w:val="00F7356D"/>
    <w:rsid w:val="00F739B6"/>
    <w:rsid w:val="00F73C62"/>
    <w:rsid w:val="00F74E53"/>
    <w:rsid w:val="00F752C0"/>
    <w:rsid w:val="00F75EB7"/>
    <w:rsid w:val="00F76106"/>
    <w:rsid w:val="00F76B22"/>
    <w:rsid w:val="00F76E55"/>
    <w:rsid w:val="00F76E65"/>
    <w:rsid w:val="00F772C4"/>
    <w:rsid w:val="00F77767"/>
    <w:rsid w:val="00F80477"/>
    <w:rsid w:val="00F8096B"/>
    <w:rsid w:val="00F8096F"/>
    <w:rsid w:val="00F809CE"/>
    <w:rsid w:val="00F812D5"/>
    <w:rsid w:val="00F81D9B"/>
    <w:rsid w:val="00F8236A"/>
    <w:rsid w:val="00F82691"/>
    <w:rsid w:val="00F83264"/>
    <w:rsid w:val="00F83BAD"/>
    <w:rsid w:val="00F83D06"/>
    <w:rsid w:val="00F84E57"/>
    <w:rsid w:val="00F86217"/>
    <w:rsid w:val="00F86A94"/>
    <w:rsid w:val="00F86D4A"/>
    <w:rsid w:val="00F874A4"/>
    <w:rsid w:val="00F8A94E"/>
    <w:rsid w:val="00F90CAC"/>
    <w:rsid w:val="00F90CB5"/>
    <w:rsid w:val="00F90DA6"/>
    <w:rsid w:val="00F911B2"/>
    <w:rsid w:val="00F95110"/>
    <w:rsid w:val="00F9558B"/>
    <w:rsid w:val="00F96F50"/>
    <w:rsid w:val="00F97269"/>
    <w:rsid w:val="00FA062C"/>
    <w:rsid w:val="00FA0BDA"/>
    <w:rsid w:val="00FA13C8"/>
    <w:rsid w:val="00FA14B8"/>
    <w:rsid w:val="00FA1A46"/>
    <w:rsid w:val="00FA1BA2"/>
    <w:rsid w:val="00FA246E"/>
    <w:rsid w:val="00FA251A"/>
    <w:rsid w:val="00FA29D2"/>
    <w:rsid w:val="00FA29DC"/>
    <w:rsid w:val="00FA2A33"/>
    <w:rsid w:val="00FA3883"/>
    <w:rsid w:val="00FA39B3"/>
    <w:rsid w:val="00FA39C9"/>
    <w:rsid w:val="00FA3A55"/>
    <w:rsid w:val="00FA3DC7"/>
    <w:rsid w:val="00FA3DDE"/>
    <w:rsid w:val="00FA4C09"/>
    <w:rsid w:val="00FA502A"/>
    <w:rsid w:val="00FA69E3"/>
    <w:rsid w:val="00FA71A5"/>
    <w:rsid w:val="00FB10CF"/>
    <w:rsid w:val="00FB132D"/>
    <w:rsid w:val="00FB220A"/>
    <w:rsid w:val="00FB22F7"/>
    <w:rsid w:val="00FB2D51"/>
    <w:rsid w:val="00FB3173"/>
    <w:rsid w:val="00FB4E7A"/>
    <w:rsid w:val="00FB5371"/>
    <w:rsid w:val="00FB623E"/>
    <w:rsid w:val="00FB770D"/>
    <w:rsid w:val="00FB7FB9"/>
    <w:rsid w:val="00FC0625"/>
    <w:rsid w:val="00FC07BB"/>
    <w:rsid w:val="00FC0CD9"/>
    <w:rsid w:val="00FC1242"/>
    <w:rsid w:val="00FC27BF"/>
    <w:rsid w:val="00FC2AE4"/>
    <w:rsid w:val="00FC2C0B"/>
    <w:rsid w:val="00FC41B8"/>
    <w:rsid w:val="00FC41C5"/>
    <w:rsid w:val="00FC44C3"/>
    <w:rsid w:val="00FC632F"/>
    <w:rsid w:val="00FC6533"/>
    <w:rsid w:val="00FC68D9"/>
    <w:rsid w:val="00FC700E"/>
    <w:rsid w:val="00FC7CD9"/>
    <w:rsid w:val="00FD16EB"/>
    <w:rsid w:val="00FD1880"/>
    <w:rsid w:val="00FD46AC"/>
    <w:rsid w:val="00FD4813"/>
    <w:rsid w:val="00FD48A9"/>
    <w:rsid w:val="00FD4EF5"/>
    <w:rsid w:val="00FD5EDE"/>
    <w:rsid w:val="00FD6245"/>
    <w:rsid w:val="00FD6924"/>
    <w:rsid w:val="00FD70BB"/>
    <w:rsid w:val="00FE0120"/>
    <w:rsid w:val="00FE0646"/>
    <w:rsid w:val="00FE08D9"/>
    <w:rsid w:val="00FE0DB2"/>
    <w:rsid w:val="00FE10C3"/>
    <w:rsid w:val="00FE1117"/>
    <w:rsid w:val="00FE1997"/>
    <w:rsid w:val="00FE2A83"/>
    <w:rsid w:val="00FE3FD4"/>
    <w:rsid w:val="00FE4996"/>
    <w:rsid w:val="00FE55DC"/>
    <w:rsid w:val="00FE5FEE"/>
    <w:rsid w:val="00FE71AE"/>
    <w:rsid w:val="00FE778E"/>
    <w:rsid w:val="00FF012D"/>
    <w:rsid w:val="00FF0756"/>
    <w:rsid w:val="00FF0BD8"/>
    <w:rsid w:val="00FF0D71"/>
    <w:rsid w:val="00FF11CA"/>
    <w:rsid w:val="00FF14E7"/>
    <w:rsid w:val="00FF1EBA"/>
    <w:rsid w:val="00FF218C"/>
    <w:rsid w:val="00FF285B"/>
    <w:rsid w:val="00FF32BF"/>
    <w:rsid w:val="00FF3C8F"/>
    <w:rsid w:val="00FF4AC7"/>
    <w:rsid w:val="00FF4F4E"/>
    <w:rsid w:val="00FF53D2"/>
    <w:rsid w:val="00FF5BD6"/>
    <w:rsid w:val="00FF7533"/>
    <w:rsid w:val="00FF7C73"/>
    <w:rsid w:val="0101B492"/>
    <w:rsid w:val="011A241C"/>
    <w:rsid w:val="01228465"/>
    <w:rsid w:val="012D9EB1"/>
    <w:rsid w:val="01368299"/>
    <w:rsid w:val="013F3B02"/>
    <w:rsid w:val="013FF290"/>
    <w:rsid w:val="0148A18B"/>
    <w:rsid w:val="0187153B"/>
    <w:rsid w:val="01884A90"/>
    <w:rsid w:val="01914CA8"/>
    <w:rsid w:val="01948059"/>
    <w:rsid w:val="01A097AD"/>
    <w:rsid w:val="01AC013C"/>
    <w:rsid w:val="01B9F7EC"/>
    <w:rsid w:val="01C1F6B9"/>
    <w:rsid w:val="01D36C8D"/>
    <w:rsid w:val="01EAA420"/>
    <w:rsid w:val="01F9D8C8"/>
    <w:rsid w:val="0200F30D"/>
    <w:rsid w:val="021D2EB4"/>
    <w:rsid w:val="02210912"/>
    <w:rsid w:val="0242EE31"/>
    <w:rsid w:val="0257ED85"/>
    <w:rsid w:val="02658B1D"/>
    <w:rsid w:val="027424E8"/>
    <w:rsid w:val="027E3D4D"/>
    <w:rsid w:val="0295E354"/>
    <w:rsid w:val="029A1D62"/>
    <w:rsid w:val="02A55715"/>
    <w:rsid w:val="02AC72DF"/>
    <w:rsid w:val="02B19A8C"/>
    <w:rsid w:val="02C04BA8"/>
    <w:rsid w:val="02C1F089"/>
    <w:rsid w:val="02F8262E"/>
    <w:rsid w:val="02F9EBD6"/>
    <w:rsid w:val="0308CEFB"/>
    <w:rsid w:val="03193F70"/>
    <w:rsid w:val="0321E487"/>
    <w:rsid w:val="03226855"/>
    <w:rsid w:val="032D4DDE"/>
    <w:rsid w:val="0357E29C"/>
    <w:rsid w:val="03656BD0"/>
    <w:rsid w:val="03949629"/>
    <w:rsid w:val="03A2C9B9"/>
    <w:rsid w:val="03A49D3B"/>
    <w:rsid w:val="03A6E050"/>
    <w:rsid w:val="03AA5DB0"/>
    <w:rsid w:val="03B1B551"/>
    <w:rsid w:val="03C2DE33"/>
    <w:rsid w:val="03DCEAA9"/>
    <w:rsid w:val="03E405F0"/>
    <w:rsid w:val="03EF30EB"/>
    <w:rsid w:val="0413084E"/>
    <w:rsid w:val="04212344"/>
    <w:rsid w:val="043CBC0A"/>
    <w:rsid w:val="044E440A"/>
    <w:rsid w:val="045908E2"/>
    <w:rsid w:val="04654C9A"/>
    <w:rsid w:val="0479518E"/>
    <w:rsid w:val="04806B96"/>
    <w:rsid w:val="04AC2FDC"/>
    <w:rsid w:val="04AFA202"/>
    <w:rsid w:val="04C3C69E"/>
    <w:rsid w:val="04CF3BA5"/>
    <w:rsid w:val="0503A443"/>
    <w:rsid w:val="050E30A6"/>
    <w:rsid w:val="052244E2"/>
    <w:rsid w:val="0524A9BA"/>
    <w:rsid w:val="0531D247"/>
    <w:rsid w:val="054E5375"/>
    <w:rsid w:val="0556344C"/>
    <w:rsid w:val="055FA78E"/>
    <w:rsid w:val="057FD70F"/>
    <w:rsid w:val="05A463D9"/>
    <w:rsid w:val="05AC3A31"/>
    <w:rsid w:val="05D5FE85"/>
    <w:rsid w:val="05E77DEC"/>
    <w:rsid w:val="05E9B2D0"/>
    <w:rsid w:val="05F6911C"/>
    <w:rsid w:val="060F8E19"/>
    <w:rsid w:val="0627A68A"/>
    <w:rsid w:val="06380B01"/>
    <w:rsid w:val="063B2A4C"/>
    <w:rsid w:val="06454B45"/>
    <w:rsid w:val="06641403"/>
    <w:rsid w:val="06673C9E"/>
    <w:rsid w:val="0667ED11"/>
    <w:rsid w:val="06701965"/>
    <w:rsid w:val="06756588"/>
    <w:rsid w:val="067645B4"/>
    <w:rsid w:val="069DB847"/>
    <w:rsid w:val="06A96461"/>
    <w:rsid w:val="06B1602F"/>
    <w:rsid w:val="06BD033D"/>
    <w:rsid w:val="06D6FE73"/>
    <w:rsid w:val="06D8B535"/>
    <w:rsid w:val="06D9FA5F"/>
    <w:rsid w:val="06DF42A7"/>
    <w:rsid w:val="06E19325"/>
    <w:rsid w:val="070BB6A7"/>
    <w:rsid w:val="072B0434"/>
    <w:rsid w:val="072E5D0B"/>
    <w:rsid w:val="0731513B"/>
    <w:rsid w:val="073F4E27"/>
    <w:rsid w:val="07495313"/>
    <w:rsid w:val="0751B63B"/>
    <w:rsid w:val="076F2E04"/>
    <w:rsid w:val="077C8CA4"/>
    <w:rsid w:val="07B463BB"/>
    <w:rsid w:val="07B88A5D"/>
    <w:rsid w:val="07D8D4B3"/>
    <w:rsid w:val="07EA7AE9"/>
    <w:rsid w:val="07EFB9E7"/>
    <w:rsid w:val="07EFFC68"/>
    <w:rsid w:val="080B3339"/>
    <w:rsid w:val="082FBD7B"/>
    <w:rsid w:val="0835077B"/>
    <w:rsid w:val="083DFA0A"/>
    <w:rsid w:val="084AB1A1"/>
    <w:rsid w:val="08589A94"/>
    <w:rsid w:val="0869E6B8"/>
    <w:rsid w:val="0876B611"/>
    <w:rsid w:val="088238F1"/>
    <w:rsid w:val="088B7FFE"/>
    <w:rsid w:val="088B9E60"/>
    <w:rsid w:val="08913671"/>
    <w:rsid w:val="08B43EE1"/>
    <w:rsid w:val="08C58D35"/>
    <w:rsid w:val="08D79302"/>
    <w:rsid w:val="08DB0D3B"/>
    <w:rsid w:val="08F4D130"/>
    <w:rsid w:val="09194660"/>
    <w:rsid w:val="091B0D7E"/>
    <w:rsid w:val="0927D739"/>
    <w:rsid w:val="0943C679"/>
    <w:rsid w:val="09752F0A"/>
    <w:rsid w:val="097C929A"/>
    <w:rsid w:val="097FE7F8"/>
    <w:rsid w:val="0984CDB8"/>
    <w:rsid w:val="099783F5"/>
    <w:rsid w:val="09B32EFF"/>
    <w:rsid w:val="09B5273D"/>
    <w:rsid w:val="09CEE727"/>
    <w:rsid w:val="09E11166"/>
    <w:rsid w:val="09E86BC8"/>
    <w:rsid w:val="09EEB0A2"/>
    <w:rsid w:val="09EFEC1A"/>
    <w:rsid w:val="0A1ACCAB"/>
    <w:rsid w:val="0A22ABD2"/>
    <w:rsid w:val="0A2A52EA"/>
    <w:rsid w:val="0A34EE70"/>
    <w:rsid w:val="0A4AA2D1"/>
    <w:rsid w:val="0A574385"/>
    <w:rsid w:val="0A679E7B"/>
    <w:rsid w:val="0A8C5515"/>
    <w:rsid w:val="0A954F9C"/>
    <w:rsid w:val="0A95A361"/>
    <w:rsid w:val="0A983C7F"/>
    <w:rsid w:val="0AA62FE8"/>
    <w:rsid w:val="0AB516C1"/>
    <w:rsid w:val="0B04CE61"/>
    <w:rsid w:val="0B107575"/>
    <w:rsid w:val="0B174A60"/>
    <w:rsid w:val="0B1B2056"/>
    <w:rsid w:val="0B375B32"/>
    <w:rsid w:val="0B42F11B"/>
    <w:rsid w:val="0B4454F1"/>
    <w:rsid w:val="0B46244A"/>
    <w:rsid w:val="0B46C204"/>
    <w:rsid w:val="0B4F9F7A"/>
    <w:rsid w:val="0B660DD4"/>
    <w:rsid w:val="0B66248B"/>
    <w:rsid w:val="0B746D69"/>
    <w:rsid w:val="0B93AB52"/>
    <w:rsid w:val="0B9A2643"/>
    <w:rsid w:val="0BAED148"/>
    <w:rsid w:val="0BBC1687"/>
    <w:rsid w:val="0BCDF2B5"/>
    <w:rsid w:val="0BD29705"/>
    <w:rsid w:val="0BD942D4"/>
    <w:rsid w:val="0BDB1A2E"/>
    <w:rsid w:val="0BDB88A9"/>
    <w:rsid w:val="0C076372"/>
    <w:rsid w:val="0C088EDF"/>
    <w:rsid w:val="0C0C3EA1"/>
    <w:rsid w:val="0C10FCB7"/>
    <w:rsid w:val="0C1E81A8"/>
    <w:rsid w:val="0C282576"/>
    <w:rsid w:val="0C346BF0"/>
    <w:rsid w:val="0C4793B8"/>
    <w:rsid w:val="0C4B9B1D"/>
    <w:rsid w:val="0C55A6A4"/>
    <w:rsid w:val="0C62D340"/>
    <w:rsid w:val="0C696FB7"/>
    <w:rsid w:val="0C6F8BAA"/>
    <w:rsid w:val="0C7736E1"/>
    <w:rsid w:val="0C7ACABB"/>
    <w:rsid w:val="0C947E01"/>
    <w:rsid w:val="0CA17006"/>
    <w:rsid w:val="0CE86DD7"/>
    <w:rsid w:val="0D024B3A"/>
    <w:rsid w:val="0D0D0B2A"/>
    <w:rsid w:val="0D300319"/>
    <w:rsid w:val="0D4E2C6B"/>
    <w:rsid w:val="0D6FC6D3"/>
    <w:rsid w:val="0D9AA03B"/>
    <w:rsid w:val="0DA2B864"/>
    <w:rsid w:val="0DB3192C"/>
    <w:rsid w:val="0DB32995"/>
    <w:rsid w:val="0DB4F9D2"/>
    <w:rsid w:val="0DB705EB"/>
    <w:rsid w:val="0DC15F63"/>
    <w:rsid w:val="0DD18A4D"/>
    <w:rsid w:val="0DD977F2"/>
    <w:rsid w:val="0DD9CD3D"/>
    <w:rsid w:val="0DDFB01C"/>
    <w:rsid w:val="0DEB47D7"/>
    <w:rsid w:val="0DF760B0"/>
    <w:rsid w:val="0E035DD6"/>
    <w:rsid w:val="0E1C9B63"/>
    <w:rsid w:val="0E1F5EE8"/>
    <w:rsid w:val="0E281408"/>
    <w:rsid w:val="0E4C439C"/>
    <w:rsid w:val="0E4EEB22"/>
    <w:rsid w:val="0E59DB04"/>
    <w:rsid w:val="0E5FA07E"/>
    <w:rsid w:val="0E6A6F98"/>
    <w:rsid w:val="0E6F5FEB"/>
    <w:rsid w:val="0E75149E"/>
    <w:rsid w:val="0E811209"/>
    <w:rsid w:val="0E960B8F"/>
    <w:rsid w:val="0EA13E78"/>
    <w:rsid w:val="0EA32183"/>
    <w:rsid w:val="0EBE509D"/>
    <w:rsid w:val="0EC04E1C"/>
    <w:rsid w:val="0EEE3DCE"/>
    <w:rsid w:val="0EEF0B4F"/>
    <w:rsid w:val="0EF9866E"/>
    <w:rsid w:val="0EFF6FFC"/>
    <w:rsid w:val="0F20EF7D"/>
    <w:rsid w:val="0F27F57A"/>
    <w:rsid w:val="0F3AE2D5"/>
    <w:rsid w:val="0F469DE8"/>
    <w:rsid w:val="0F4C2792"/>
    <w:rsid w:val="0F550187"/>
    <w:rsid w:val="0F55C938"/>
    <w:rsid w:val="0F6C4B1D"/>
    <w:rsid w:val="0F74B903"/>
    <w:rsid w:val="0F775AE8"/>
    <w:rsid w:val="0FB5375C"/>
    <w:rsid w:val="0FBAAC86"/>
    <w:rsid w:val="0FC0DE8A"/>
    <w:rsid w:val="0FC9CB61"/>
    <w:rsid w:val="0FDD71B0"/>
    <w:rsid w:val="0FEABB83"/>
    <w:rsid w:val="0FEC5E14"/>
    <w:rsid w:val="0FF36775"/>
    <w:rsid w:val="100EF841"/>
    <w:rsid w:val="1017C356"/>
    <w:rsid w:val="105469E0"/>
    <w:rsid w:val="1057BA3D"/>
    <w:rsid w:val="105875C9"/>
    <w:rsid w:val="10621B1A"/>
    <w:rsid w:val="106BFC56"/>
    <w:rsid w:val="107207B0"/>
    <w:rsid w:val="1098E574"/>
    <w:rsid w:val="10A69476"/>
    <w:rsid w:val="10ACA0BC"/>
    <w:rsid w:val="10D67487"/>
    <w:rsid w:val="10FE8D32"/>
    <w:rsid w:val="11053878"/>
    <w:rsid w:val="1105BD90"/>
    <w:rsid w:val="111FB64F"/>
    <w:rsid w:val="112199EB"/>
    <w:rsid w:val="11255F85"/>
    <w:rsid w:val="1137C9E6"/>
    <w:rsid w:val="1143AFBA"/>
    <w:rsid w:val="115BA6E3"/>
    <w:rsid w:val="1174863A"/>
    <w:rsid w:val="11868BE4"/>
    <w:rsid w:val="11879A91"/>
    <w:rsid w:val="11B7B7A8"/>
    <w:rsid w:val="11BB28FC"/>
    <w:rsid w:val="11BDC549"/>
    <w:rsid w:val="11D83743"/>
    <w:rsid w:val="11EC7CC1"/>
    <w:rsid w:val="11F264F0"/>
    <w:rsid w:val="12074900"/>
    <w:rsid w:val="120EE992"/>
    <w:rsid w:val="1217EA18"/>
    <w:rsid w:val="1242403A"/>
    <w:rsid w:val="124E7934"/>
    <w:rsid w:val="125A9F17"/>
    <w:rsid w:val="12A19203"/>
    <w:rsid w:val="12AB0132"/>
    <w:rsid w:val="12CC2931"/>
    <w:rsid w:val="12D54AA2"/>
    <w:rsid w:val="12D96D66"/>
    <w:rsid w:val="12E40BF6"/>
    <w:rsid w:val="12E5B29A"/>
    <w:rsid w:val="12F8328C"/>
    <w:rsid w:val="130A4C83"/>
    <w:rsid w:val="130E2F19"/>
    <w:rsid w:val="13103148"/>
    <w:rsid w:val="13163482"/>
    <w:rsid w:val="131B3038"/>
    <w:rsid w:val="1320F769"/>
    <w:rsid w:val="1336B871"/>
    <w:rsid w:val="1350B686"/>
    <w:rsid w:val="135A8A55"/>
    <w:rsid w:val="137339A2"/>
    <w:rsid w:val="137BA7A8"/>
    <w:rsid w:val="1386BD4E"/>
    <w:rsid w:val="13A3D114"/>
    <w:rsid w:val="13D2156F"/>
    <w:rsid w:val="13DE109B"/>
    <w:rsid w:val="13EEA86A"/>
    <w:rsid w:val="13F6DBAC"/>
    <w:rsid w:val="13F6F9B2"/>
    <w:rsid w:val="13FC8A38"/>
    <w:rsid w:val="141BA776"/>
    <w:rsid w:val="141FD1C9"/>
    <w:rsid w:val="1447324A"/>
    <w:rsid w:val="146D4E96"/>
    <w:rsid w:val="14852C73"/>
    <w:rsid w:val="148FA681"/>
    <w:rsid w:val="1490AF69"/>
    <w:rsid w:val="1494F862"/>
    <w:rsid w:val="14C8F444"/>
    <w:rsid w:val="14D4E6E2"/>
    <w:rsid w:val="14D71D49"/>
    <w:rsid w:val="14D75503"/>
    <w:rsid w:val="14DC1D2B"/>
    <w:rsid w:val="14DC7CDB"/>
    <w:rsid w:val="14E87495"/>
    <w:rsid w:val="14F785A4"/>
    <w:rsid w:val="150A59BC"/>
    <w:rsid w:val="150F7FF4"/>
    <w:rsid w:val="151F11CA"/>
    <w:rsid w:val="1526E480"/>
    <w:rsid w:val="153C2A14"/>
    <w:rsid w:val="153F95CB"/>
    <w:rsid w:val="15561784"/>
    <w:rsid w:val="155D7F52"/>
    <w:rsid w:val="1560B7BE"/>
    <w:rsid w:val="1579E0FC"/>
    <w:rsid w:val="1586242B"/>
    <w:rsid w:val="1588E0F3"/>
    <w:rsid w:val="1598C837"/>
    <w:rsid w:val="15A5D9EA"/>
    <w:rsid w:val="15AB8C34"/>
    <w:rsid w:val="15B9A894"/>
    <w:rsid w:val="15CA73C8"/>
    <w:rsid w:val="15E10F0E"/>
    <w:rsid w:val="1610B90E"/>
    <w:rsid w:val="16243E19"/>
    <w:rsid w:val="164A2240"/>
    <w:rsid w:val="1655755A"/>
    <w:rsid w:val="16590DF7"/>
    <w:rsid w:val="165EF385"/>
    <w:rsid w:val="16819498"/>
    <w:rsid w:val="1691B207"/>
    <w:rsid w:val="16A7129C"/>
    <w:rsid w:val="16AC37F9"/>
    <w:rsid w:val="16C22CBC"/>
    <w:rsid w:val="16D2AE57"/>
    <w:rsid w:val="16DFE899"/>
    <w:rsid w:val="16F5F776"/>
    <w:rsid w:val="171533BB"/>
    <w:rsid w:val="173C9BB4"/>
    <w:rsid w:val="17440754"/>
    <w:rsid w:val="175AFE0C"/>
    <w:rsid w:val="175E1ADA"/>
    <w:rsid w:val="17A776F0"/>
    <w:rsid w:val="17B48922"/>
    <w:rsid w:val="17BA12E9"/>
    <w:rsid w:val="17BA9B85"/>
    <w:rsid w:val="17C1AF20"/>
    <w:rsid w:val="17CCE384"/>
    <w:rsid w:val="17CD87FC"/>
    <w:rsid w:val="17D01DAF"/>
    <w:rsid w:val="17DDBDA6"/>
    <w:rsid w:val="17FA1822"/>
    <w:rsid w:val="180FE49F"/>
    <w:rsid w:val="181A796C"/>
    <w:rsid w:val="18807DEF"/>
    <w:rsid w:val="18A6258F"/>
    <w:rsid w:val="18A701B1"/>
    <w:rsid w:val="18C803C5"/>
    <w:rsid w:val="18D85E48"/>
    <w:rsid w:val="18D9E17B"/>
    <w:rsid w:val="18E3C03E"/>
    <w:rsid w:val="18EDB6CC"/>
    <w:rsid w:val="18F5A452"/>
    <w:rsid w:val="18F79F50"/>
    <w:rsid w:val="19485766"/>
    <w:rsid w:val="19539855"/>
    <w:rsid w:val="1960B332"/>
    <w:rsid w:val="196713F6"/>
    <w:rsid w:val="197174B6"/>
    <w:rsid w:val="197383E8"/>
    <w:rsid w:val="199FBD48"/>
    <w:rsid w:val="19C48E24"/>
    <w:rsid w:val="19C69AC7"/>
    <w:rsid w:val="19EB605E"/>
    <w:rsid w:val="19EE8E25"/>
    <w:rsid w:val="19F29273"/>
    <w:rsid w:val="19F33DC2"/>
    <w:rsid w:val="1A05EFBB"/>
    <w:rsid w:val="1A1E62F1"/>
    <w:rsid w:val="1A1FD2D6"/>
    <w:rsid w:val="1A228991"/>
    <w:rsid w:val="1A2F153D"/>
    <w:rsid w:val="1A31BDF6"/>
    <w:rsid w:val="1A68E848"/>
    <w:rsid w:val="1A6D5B60"/>
    <w:rsid w:val="1A895082"/>
    <w:rsid w:val="1A8B90E2"/>
    <w:rsid w:val="1A9F1F60"/>
    <w:rsid w:val="1AB0EA08"/>
    <w:rsid w:val="1AD48E8A"/>
    <w:rsid w:val="1AD95D02"/>
    <w:rsid w:val="1AFED1C3"/>
    <w:rsid w:val="1B2C2700"/>
    <w:rsid w:val="1B303415"/>
    <w:rsid w:val="1B33F77F"/>
    <w:rsid w:val="1B4AE0A2"/>
    <w:rsid w:val="1B552829"/>
    <w:rsid w:val="1B5A1749"/>
    <w:rsid w:val="1B5C2C76"/>
    <w:rsid w:val="1B6123C7"/>
    <w:rsid w:val="1B7BE521"/>
    <w:rsid w:val="1B7D9782"/>
    <w:rsid w:val="1B8E81D3"/>
    <w:rsid w:val="1B93DD09"/>
    <w:rsid w:val="1BA3CCB9"/>
    <w:rsid w:val="1BBF4F3D"/>
    <w:rsid w:val="1BC57612"/>
    <w:rsid w:val="1BEB722F"/>
    <w:rsid w:val="1C115656"/>
    <w:rsid w:val="1C1E7A26"/>
    <w:rsid w:val="1C25578E"/>
    <w:rsid w:val="1C3A21C0"/>
    <w:rsid w:val="1C422476"/>
    <w:rsid w:val="1C54E6BA"/>
    <w:rsid w:val="1C8276CB"/>
    <w:rsid w:val="1CD55282"/>
    <w:rsid w:val="1CD7D02D"/>
    <w:rsid w:val="1CDCDA58"/>
    <w:rsid w:val="1CEB93A8"/>
    <w:rsid w:val="1CFEC031"/>
    <w:rsid w:val="1D1B835A"/>
    <w:rsid w:val="1D212F88"/>
    <w:rsid w:val="1D25F1D7"/>
    <w:rsid w:val="1D2E3DC7"/>
    <w:rsid w:val="1D4C70BD"/>
    <w:rsid w:val="1D604722"/>
    <w:rsid w:val="1D882C7E"/>
    <w:rsid w:val="1D94FC6D"/>
    <w:rsid w:val="1D966598"/>
    <w:rsid w:val="1DAEAF5E"/>
    <w:rsid w:val="1DBEDE11"/>
    <w:rsid w:val="1DC8505B"/>
    <w:rsid w:val="1DD5F221"/>
    <w:rsid w:val="1DDB697F"/>
    <w:rsid w:val="1DE185F1"/>
    <w:rsid w:val="1E1310EC"/>
    <w:rsid w:val="1E37C655"/>
    <w:rsid w:val="1E397E10"/>
    <w:rsid w:val="1E41C45D"/>
    <w:rsid w:val="1E5D21AB"/>
    <w:rsid w:val="1E767B03"/>
    <w:rsid w:val="1E95ED7D"/>
    <w:rsid w:val="1E9C1BE7"/>
    <w:rsid w:val="1EA0B21E"/>
    <w:rsid w:val="1EB85F57"/>
    <w:rsid w:val="1EBDCFD9"/>
    <w:rsid w:val="1EC2C1F1"/>
    <w:rsid w:val="1ECED8B3"/>
    <w:rsid w:val="1EDDC4EB"/>
    <w:rsid w:val="1EF57E1E"/>
    <w:rsid w:val="1EF66D20"/>
    <w:rsid w:val="1EFA1363"/>
    <w:rsid w:val="1EFB6085"/>
    <w:rsid w:val="1F0002CC"/>
    <w:rsid w:val="1F052F19"/>
    <w:rsid w:val="1F067F3E"/>
    <w:rsid w:val="1F0EB02E"/>
    <w:rsid w:val="1F267C53"/>
    <w:rsid w:val="1F3FF955"/>
    <w:rsid w:val="1F408FA5"/>
    <w:rsid w:val="1F45BE94"/>
    <w:rsid w:val="1F47ADF2"/>
    <w:rsid w:val="1F5131B2"/>
    <w:rsid w:val="1F5470C2"/>
    <w:rsid w:val="1F6B8EB4"/>
    <w:rsid w:val="1F822AB6"/>
    <w:rsid w:val="1F8A5C6D"/>
    <w:rsid w:val="1FA14D2F"/>
    <w:rsid w:val="1FACAD12"/>
    <w:rsid w:val="1FB9CAE1"/>
    <w:rsid w:val="1FC7E66D"/>
    <w:rsid w:val="1FC98F59"/>
    <w:rsid w:val="1FFBB532"/>
    <w:rsid w:val="200908FC"/>
    <w:rsid w:val="20095ABD"/>
    <w:rsid w:val="200AC060"/>
    <w:rsid w:val="200F70EF"/>
    <w:rsid w:val="202A7A7E"/>
    <w:rsid w:val="202F159A"/>
    <w:rsid w:val="203E809E"/>
    <w:rsid w:val="208D3B1E"/>
    <w:rsid w:val="20926EA1"/>
    <w:rsid w:val="209AD605"/>
    <w:rsid w:val="20B23A51"/>
    <w:rsid w:val="20CC331F"/>
    <w:rsid w:val="20D78F28"/>
    <w:rsid w:val="20DB0024"/>
    <w:rsid w:val="21132EE3"/>
    <w:rsid w:val="2124DAF9"/>
    <w:rsid w:val="21566DD7"/>
    <w:rsid w:val="217A836D"/>
    <w:rsid w:val="218CD4E7"/>
    <w:rsid w:val="219D9BA9"/>
    <w:rsid w:val="219E0FBE"/>
    <w:rsid w:val="21E3E18B"/>
    <w:rsid w:val="2209588C"/>
    <w:rsid w:val="220DFC5D"/>
    <w:rsid w:val="2222D9FD"/>
    <w:rsid w:val="222D3750"/>
    <w:rsid w:val="224A86C0"/>
    <w:rsid w:val="226B3745"/>
    <w:rsid w:val="2294C7F3"/>
    <w:rsid w:val="22BA1AD6"/>
    <w:rsid w:val="22BB2370"/>
    <w:rsid w:val="22E1BFFB"/>
    <w:rsid w:val="22F0D9ED"/>
    <w:rsid w:val="22F6AB65"/>
    <w:rsid w:val="230184DF"/>
    <w:rsid w:val="232F9637"/>
    <w:rsid w:val="233013DE"/>
    <w:rsid w:val="233380B0"/>
    <w:rsid w:val="23490BE0"/>
    <w:rsid w:val="234C0000"/>
    <w:rsid w:val="2350B445"/>
    <w:rsid w:val="236CED35"/>
    <w:rsid w:val="2378E85D"/>
    <w:rsid w:val="2384516E"/>
    <w:rsid w:val="23886978"/>
    <w:rsid w:val="238CEAB7"/>
    <w:rsid w:val="238D2D38"/>
    <w:rsid w:val="2396B744"/>
    <w:rsid w:val="239D02E7"/>
    <w:rsid w:val="239EDC88"/>
    <w:rsid w:val="23A0CC81"/>
    <w:rsid w:val="23B8AE97"/>
    <w:rsid w:val="23BD4DC6"/>
    <w:rsid w:val="23C2CB10"/>
    <w:rsid w:val="23CBF001"/>
    <w:rsid w:val="23D0F537"/>
    <w:rsid w:val="23D54649"/>
    <w:rsid w:val="23DCE70F"/>
    <w:rsid w:val="23EEC2E2"/>
    <w:rsid w:val="23EFF56B"/>
    <w:rsid w:val="23F4AB68"/>
    <w:rsid w:val="24022F16"/>
    <w:rsid w:val="2402475B"/>
    <w:rsid w:val="2404A4BA"/>
    <w:rsid w:val="240D5ABB"/>
    <w:rsid w:val="240E59D4"/>
    <w:rsid w:val="241D61BF"/>
    <w:rsid w:val="242C4302"/>
    <w:rsid w:val="242F551B"/>
    <w:rsid w:val="2450BBCB"/>
    <w:rsid w:val="2451408B"/>
    <w:rsid w:val="2451E82B"/>
    <w:rsid w:val="245B39C0"/>
    <w:rsid w:val="246A9A5F"/>
    <w:rsid w:val="2475886F"/>
    <w:rsid w:val="249BFD63"/>
    <w:rsid w:val="24A717FC"/>
    <w:rsid w:val="24B5F1C9"/>
    <w:rsid w:val="24BFAC19"/>
    <w:rsid w:val="24CECEFB"/>
    <w:rsid w:val="24DC8111"/>
    <w:rsid w:val="24E86883"/>
    <w:rsid w:val="24EBB643"/>
    <w:rsid w:val="24EC9439"/>
    <w:rsid w:val="24F246D5"/>
    <w:rsid w:val="24F80D67"/>
    <w:rsid w:val="24F9269F"/>
    <w:rsid w:val="2519F44C"/>
    <w:rsid w:val="251D9D7A"/>
    <w:rsid w:val="25216605"/>
    <w:rsid w:val="254FF426"/>
    <w:rsid w:val="2562FAF5"/>
    <w:rsid w:val="25705073"/>
    <w:rsid w:val="2577A7F3"/>
    <w:rsid w:val="257ECD00"/>
    <w:rsid w:val="25807293"/>
    <w:rsid w:val="2581199E"/>
    <w:rsid w:val="259144D0"/>
    <w:rsid w:val="25B4BAC8"/>
    <w:rsid w:val="25C81363"/>
    <w:rsid w:val="25CCF5EA"/>
    <w:rsid w:val="25CFEA6B"/>
    <w:rsid w:val="25E7F8A5"/>
    <w:rsid w:val="25E84E81"/>
    <w:rsid w:val="25EC52A7"/>
    <w:rsid w:val="25F085CA"/>
    <w:rsid w:val="260B0EED"/>
    <w:rsid w:val="261C190C"/>
    <w:rsid w:val="262DAC27"/>
    <w:rsid w:val="264C61F5"/>
    <w:rsid w:val="2671C362"/>
    <w:rsid w:val="268037DB"/>
    <w:rsid w:val="26A7D5D1"/>
    <w:rsid w:val="26B1B79C"/>
    <w:rsid w:val="26B4772C"/>
    <w:rsid w:val="26C2ED34"/>
    <w:rsid w:val="26FCD136"/>
    <w:rsid w:val="271408CC"/>
    <w:rsid w:val="27182BF7"/>
    <w:rsid w:val="27217315"/>
    <w:rsid w:val="272DBEC4"/>
    <w:rsid w:val="27535C69"/>
    <w:rsid w:val="2787CAA4"/>
    <w:rsid w:val="27ABCF10"/>
    <w:rsid w:val="27B2F24A"/>
    <w:rsid w:val="27C4F76D"/>
    <w:rsid w:val="27DDD96C"/>
    <w:rsid w:val="27E25BAE"/>
    <w:rsid w:val="27F6E07A"/>
    <w:rsid w:val="280187D4"/>
    <w:rsid w:val="28030083"/>
    <w:rsid w:val="2855BC9A"/>
    <w:rsid w:val="285DF245"/>
    <w:rsid w:val="2868115D"/>
    <w:rsid w:val="28711AAE"/>
    <w:rsid w:val="28789A10"/>
    <w:rsid w:val="287FCDC2"/>
    <w:rsid w:val="2884B148"/>
    <w:rsid w:val="288D051F"/>
    <w:rsid w:val="28A4665A"/>
    <w:rsid w:val="28AA92D0"/>
    <w:rsid w:val="28AE207B"/>
    <w:rsid w:val="28B3FE52"/>
    <w:rsid w:val="28BBB46C"/>
    <w:rsid w:val="28C73FB4"/>
    <w:rsid w:val="290E45C7"/>
    <w:rsid w:val="291D4913"/>
    <w:rsid w:val="29205C3A"/>
    <w:rsid w:val="292643AA"/>
    <w:rsid w:val="294552D3"/>
    <w:rsid w:val="294D4FCD"/>
    <w:rsid w:val="297DC401"/>
    <w:rsid w:val="2997E00E"/>
    <w:rsid w:val="29D59AA0"/>
    <w:rsid w:val="29E5169F"/>
    <w:rsid w:val="2A38C17A"/>
    <w:rsid w:val="2A4437A7"/>
    <w:rsid w:val="2A506855"/>
    <w:rsid w:val="2A523E23"/>
    <w:rsid w:val="2A53F82F"/>
    <w:rsid w:val="2A55EF44"/>
    <w:rsid w:val="2A7B7393"/>
    <w:rsid w:val="2A80267F"/>
    <w:rsid w:val="2A968851"/>
    <w:rsid w:val="2AA214F6"/>
    <w:rsid w:val="2AAF552D"/>
    <w:rsid w:val="2AB6FF57"/>
    <w:rsid w:val="2AC90936"/>
    <w:rsid w:val="2AD6ACD2"/>
    <w:rsid w:val="2AEB607C"/>
    <w:rsid w:val="2AEBC78D"/>
    <w:rsid w:val="2AFDD928"/>
    <w:rsid w:val="2B06B2ED"/>
    <w:rsid w:val="2B193FCD"/>
    <w:rsid w:val="2B1A5DB0"/>
    <w:rsid w:val="2B232F5B"/>
    <w:rsid w:val="2B237DBF"/>
    <w:rsid w:val="2B3A134E"/>
    <w:rsid w:val="2B5D632B"/>
    <w:rsid w:val="2B624D5E"/>
    <w:rsid w:val="2B797578"/>
    <w:rsid w:val="2B926408"/>
    <w:rsid w:val="2B959307"/>
    <w:rsid w:val="2BA9CB6D"/>
    <w:rsid w:val="2BDFD899"/>
    <w:rsid w:val="2BF07E82"/>
    <w:rsid w:val="2C203F0B"/>
    <w:rsid w:val="2C402A38"/>
    <w:rsid w:val="2C51E227"/>
    <w:rsid w:val="2C651512"/>
    <w:rsid w:val="2C767574"/>
    <w:rsid w:val="2C8F07B5"/>
    <w:rsid w:val="2C97C3ED"/>
    <w:rsid w:val="2CA30B7C"/>
    <w:rsid w:val="2CDA3B75"/>
    <w:rsid w:val="2CE653DD"/>
    <w:rsid w:val="2CF09E8A"/>
    <w:rsid w:val="2D1E19E2"/>
    <w:rsid w:val="2D2452F0"/>
    <w:rsid w:val="2D2F2D9C"/>
    <w:rsid w:val="2D3D3C0C"/>
    <w:rsid w:val="2D41DCA5"/>
    <w:rsid w:val="2D43CC35"/>
    <w:rsid w:val="2D45F0A4"/>
    <w:rsid w:val="2D49747B"/>
    <w:rsid w:val="2D62642D"/>
    <w:rsid w:val="2D649BB3"/>
    <w:rsid w:val="2D6D0915"/>
    <w:rsid w:val="2D73482F"/>
    <w:rsid w:val="2D7D9B97"/>
    <w:rsid w:val="2D892641"/>
    <w:rsid w:val="2D8CD520"/>
    <w:rsid w:val="2D95464C"/>
    <w:rsid w:val="2D9E8286"/>
    <w:rsid w:val="2DA6CAA1"/>
    <w:rsid w:val="2DD12CD7"/>
    <w:rsid w:val="2DD69F5B"/>
    <w:rsid w:val="2DE1F628"/>
    <w:rsid w:val="2DFF1FAD"/>
    <w:rsid w:val="2E06617F"/>
    <w:rsid w:val="2E260737"/>
    <w:rsid w:val="2E2C8322"/>
    <w:rsid w:val="2E2C9FC8"/>
    <w:rsid w:val="2E46403A"/>
    <w:rsid w:val="2E4A43D5"/>
    <w:rsid w:val="2E5611C2"/>
    <w:rsid w:val="2E5B59CD"/>
    <w:rsid w:val="2E717763"/>
    <w:rsid w:val="2E82E5F7"/>
    <w:rsid w:val="2E871C52"/>
    <w:rsid w:val="2E9CA977"/>
    <w:rsid w:val="2EAE8CE3"/>
    <w:rsid w:val="2EB5B2DC"/>
    <w:rsid w:val="2EBBCEB2"/>
    <w:rsid w:val="2F071BF6"/>
    <w:rsid w:val="2F2AACFD"/>
    <w:rsid w:val="2F35CFCE"/>
    <w:rsid w:val="2F37B36B"/>
    <w:rsid w:val="2F697745"/>
    <w:rsid w:val="2F754137"/>
    <w:rsid w:val="2F7A4EAE"/>
    <w:rsid w:val="2F8AFB6C"/>
    <w:rsid w:val="2FB1F133"/>
    <w:rsid w:val="2FB44481"/>
    <w:rsid w:val="2FBDB3E1"/>
    <w:rsid w:val="2FCAED12"/>
    <w:rsid w:val="2FCE48C4"/>
    <w:rsid w:val="2FE2109B"/>
    <w:rsid w:val="2FF92ED2"/>
    <w:rsid w:val="300E959E"/>
    <w:rsid w:val="3010B822"/>
    <w:rsid w:val="3012AA35"/>
    <w:rsid w:val="3019980C"/>
    <w:rsid w:val="301EB658"/>
    <w:rsid w:val="301F9867"/>
    <w:rsid w:val="303B09F9"/>
    <w:rsid w:val="303CCDDB"/>
    <w:rsid w:val="3042BB54"/>
    <w:rsid w:val="3045CFF4"/>
    <w:rsid w:val="3065C0C6"/>
    <w:rsid w:val="308CDB65"/>
    <w:rsid w:val="30978CAD"/>
    <w:rsid w:val="30ABA32B"/>
    <w:rsid w:val="30AF5FCF"/>
    <w:rsid w:val="30F2B648"/>
    <w:rsid w:val="3101D37D"/>
    <w:rsid w:val="3107E86F"/>
    <w:rsid w:val="310CEABD"/>
    <w:rsid w:val="310D8C4C"/>
    <w:rsid w:val="310F824B"/>
    <w:rsid w:val="31202DED"/>
    <w:rsid w:val="3125534A"/>
    <w:rsid w:val="312A5900"/>
    <w:rsid w:val="312E103B"/>
    <w:rsid w:val="31459258"/>
    <w:rsid w:val="31771811"/>
    <w:rsid w:val="318B3B37"/>
    <w:rsid w:val="31D10BC0"/>
    <w:rsid w:val="31D79669"/>
    <w:rsid w:val="31D91C3E"/>
    <w:rsid w:val="31E65FE9"/>
    <w:rsid w:val="31F1DFFC"/>
    <w:rsid w:val="320F3C2B"/>
    <w:rsid w:val="32128A67"/>
    <w:rsid w:val="32162333"/>
    <w:rsid w:val="321677F9"/>
    <w:rsid w:val="3229A7BC"/>
    <w:rsid w:val="3242AA3F"/>
    <w:rsid w:val="3247A04C"/>
    <w:rsid w:val="324ED0AA"/>
    <w:rsid w:val="3258D9B6"/>
    <w:rsid w:val="325AA673"/>
    <w:rsid w:val="32807016"/>
    <w:rsid w:val="328F109F"/>
    <w:rsid w:val="329EF790"/>
    <w:rsid w:val="32A299A6"/>
    <w:rsid w:val="32A2E35F"/>
    <w:rsid w:val="32ABA1D0"/>
    <w:rsid w:val="32BAD48A"/>
    <w:rsid w:val="32CD1094"/>
    <w:rsid w:val="32DEABF2"/>
    <w:rsid w:val="32E8B1E8"/>
    <w:rsid w:val="32EB8E93"/>
    <w:rsid w:val="32F9785A"/>
    <w:rsid w:val="3307AA14"/>
    <w:rsid w:val="33106EE7"/>
    <w:rsid w:val="332B37B6"/>
    <w:rsid w:val="332BD944"/>
    <w:rsid w:val="3339483C"/>
    <w:rsid w:val="333F0B93"/>
    <w:rsid w:val="3350DC4A"/>
    <w:rsid w:val="335B4DA0"/>
    <w:rsid w:val="335F3FE6"/>
    <w:rsid w:val="336A59EE"/>
    <w:rsid w:val="3370AB4A"/>
    <w:rsid w:val="338C1E95"/>
    <w:rsid w:val="33B48BD9"/>
    <w:rsid w:val="33C87B5F"/>
    <w:rsid w:val="33E445D8"/>
    <w:rsid w:val="33E54E72"/>
    <w:rsid w:val="33FA328B"/>
    <w:rsid w:val="341C836B"/>
    <w:rsid w:val="3460C474"/>
    <w:rsid w:val="3465733C"/>
    <w:rsid w:val="349330C4"/>
    <w:rsid w:val="34A65A60"/>
    <w:rsid w:val="34B03785"/>
    <w:rsid w:val="34B057BA"/>
    <w:rsid w:val="34C206D2"/>
    <w:rsid w:val="34DA9973"/>
    <w:rsid w:val="34DFDD59"/>
    <w:rsid w:val="34E4F51E"/>
    <w:rsid w:val="34F7BD8F"/>
    <w:rsid w:val="35162C77"/>
    <w:rsid w:val="3522293A"/>
    <w:rsid w:val="35293666"/>
    <w:rsid w:val="354054B0"/>
    <w:rsid w:val="35497FC8"/>
    <w:rsid w:val="354E4246"/>
    <w:rsid w:val="35710989"/>
    <w:rsid w:val="35735B43"/>
    <w:rsid w:val="3581BCBA"/>
    <w:rsid w:val="3582D0F2"/>
    <w:rsid w:val="35934E39"/>
    <w:rsid w:val="359E73EA"/>
    <w:rsid w:val="35B0405D"/>
    <w:rsid w:val="35B07404"/>
    <w:rsid w:val="35BA928F"/>
    <w:rsid w:val="35BC0486"/>
    <w:rsid w:val="35EADE0D"/>
    <w:rsid w:val="35EC8BA6"/>
    <w:rsid w:val="3651521F"/>
    <w:rsid w:val="3659B42C"/>
    <w:rsid w:val="365C69BC"/>
    <w:rsid w:val="3667F7A7"/>
    <w:rsid w:val="36685618"/>
    <w:rsid w:val="366B3551"/>
    <w:rsid w:val="36767005"/>
    <w:rsid w:val="368830A0"/>
    <w:rsid w:val="36938756"/>
    <w:rsid w:val="369ED50B"/>
    <w:rsid w:val="36D45639"/>
    <w:rsid w:val="36F6385F"/>
    <w:rsid w:val="370CDAF1"/>
    <w:rsid w:val="371288B9"/>
    <w:rsid w:val="3729987B"/>
    <w:rsid w:val="3737846A"/>
    <w:rsid w:val="373D2887"/>
    <w:rsid w:val="3750D34A"/>
    <w:rsid w:val="375E180B"/>
    <w:rsid w:val="3768E891"/>
    <w:rsid w:val="376CC4CF"/>
    <w:rsid w:val="37748619"/>
    <w:rsid w:val="37984621"/>
    <w:rsid w:val="379C8254"/>
    <w:rsid w:val="37A27281"/>
    <w:rsid w:val="37B64009"/>
    <w:rsid w:val="37BD0318"/>
    <w:rsid w:val="37CB15F8"/>
    <w:rsid w:val="37DC9287"/>
    <w:rsid w:val="37F2C044"/>
    <w:rsid w:val="37F88775"/>
    <w:rsid w:val="380F7476"/>
    <w:rsid w:val="380FAE59"/>
    <w:rsid w:val="3846D3B5"/>
    <w:rsid w:val="38473329"/>
    <w:rsid w:val="38641338"/>
    <w:rsid w:val="387286C2"/>
    <w:rsid w:val="38747220"/>
    <w:rsid w:val="3883B342"/>
    <w:rsid w:val="388EFEAC"/>
    <w:rsid w:val="38BB941E"/>
    <w:rsid w:val="38BF88CD"/>
    <w:rsid w:val="38C77187"/>
    <w:rsid w:val="38CF771E"/>
    <w:rsid w:val="38DC867F"/>
    <w:rsid w:val="38F6282F"/>
    <w:rsid w:val="38FAF196"/>
    <w:rsid w:val="38FD723B"/>
    <w:rsid w:val="39078A63"/>
    <w:rsid w:val="393852B5"/>
    <w:rsid w:val="39793B52"/>
    <w:rsid w:val="39A22E45"/>
    <w:rsid w:val="39DE3514"/>
    <w:rsid w:val="39E04942"/>
    <w:rsid w:val="39E3748D"/>
    <w:rsid w:val="39EAB6D6"/>
    <w:rsid w:val="39EDECFA"/>
    <w:rsid w:val="39FBE4B7"/>
    <w:rsid w:val="3A29D600"/>
    <w:rsid w:val="3A2B49ED"/>
    <w:rsid w:val="3A3F2DA9"/>
    <w:rsid w:val="3A44A8E6"/>
    <w:rsid w:val="3A452479"/>
    <w:rsid w:val="3A4CFD44"/>
    <w:rsid w:val="3A533830"/>
    <w:rsid w:val="3A6BF6F0"/>
    <w:rsid w:val="3AA06D79"/>
    <w:rsid w:val="3AB66491"/>
    <w:rsid w:val="3ACFDE3D"/>
    <w:rsid w:val="3ADDBF3B"/>
    <w:rsid w:val="3AEFAEC5"/>
    <w:rsid w:val="3AF7A540"/>
    <w:rsid w:val="3B1C3F3F"/>
    <w:rsid w:val="3B1D49A1"/>
    <w:rsid w:val="3B27DADE"/>
    <w:rsid w:val="3B28CB27"/>
    <w:rsid w:val="3B2A118F"/>
    <w:rsid w:val="3B374D1F"/>
    <w:rsid w:val="3B386F00"/>
    <w:rsid w:val="3B456C53"/>
    <w:rsid w:val="3B5078B9"/>
    <w:rsid w:val="3B5A9EC7"/>
    <w:rsid w:val="3B6C9326"/>
    <w:rsid w:val="3B7B9A9E"/>
    <w:rsid w:val="3B7F2E80"/>
    <w:rsid w:val="3B8F4C7F"/>
    <w:rsid w:val="3B8FBFCB"/>
    <w:rsid w:val="3B9CEC55"/>
    <w:rsid w:val="3BADA431"/>
    <w:rsid w:val="3BBBB605"/>
    <w:rsid w:val="3BBF9887"/>
    <w:rsid w:val="3BC04CB6"/>
    <w:rsid w:val="3BDD17D4"/>
    <w:rsid w:val="3BE57A33"/>
    <w:rsid w:val="3C00D502"/>
    <w:rsid w:val="3C169678"/>
    <w:rsid w:val="3C3B0BF8"/>
    <w:rsid w:val="3C5234F2"/>
    <w:rsid w:val="3C5DFFD3"/>
    <w:rsid w:val="3C5FEDCC"/>
    <w:rsid w:val="3C69AC55"/>
    <w:rsid w:val="3C743640"/>
    <w:rsid w:val="3C75E3A4"/>
    <w:rsid w:val="3C8C1FAA"/>
    <w:rsid w:val="3C9C0FCF"/>
    <w:rsid w:val="3CA50862"/>
    <w:rsid w:val="3CA949F3"/>
    <w:rsid w:val="3CAE227A"/>
    <w:rsid w:val="3CC42235"/>
    <w:rsid w:val="3CC5AE88"/>
    <w:rsid w:val="3CD2987C"/>
    <w:rsid w:val="3CDFD005"/>
    <w:rsid w:val="3D31431B"/>
    <w:rsid w:val="3D504008"/>
    <w:rsid w:val="3D6C8B58"/>
    <w:rsid w:val="3D785D12"/>
    <w:rsid w:val="3D86FBDE"/>
    <w:rsid w:val="3D89D434"/>
    <w:rsid w:val="3D941788"/>
    <w:rsid w:val="3D9D8EA4"/>
    <w:rsid w:val="3DA5BE7C"/>
    <w:rsid w:val="3DAE3D96"/>
    <w:rsid w:val="3DD96E4B"/>
    <w:rsid w:val="3DDBD38A"/>
    <w:rsid w:val="3DF68444"/>
    <w:rsid w:val="3DFA49A4"/>
    <w:rsid w:val="3E0D6151"/>
    <w:rsid w:val="3E414E76"/>
    <w:rsid w:val="3E427902"/>
    <w:rsid w:val="3E632098"/>
    <w:rsid w:val="3E817BB9"/>
    <w:rsid w:val="3E8DD628"/>
    <w:rsid w:val="3E9A1303"/>
    <w:rsid w:val="3E9C4662"/>
    <w:rsid w:val="3EC0CF1F"/>
    <w:rsid w:val="3EC9A000"/>
    <w:rsid w:val="3ED90F40"/>
    <w:rsid w:val="3EDCE488"/>
    <w:rsid w:val="3EE0ABDC"/>
    <w:rsid w:val="3EE90EE7"/>
    <w:rsid w:val="3EFD4CED"/>
    <w:rsid w:val="3F0804EA"/>
    <w:rsid w:val="3F9167A6"/>
    <w:rsid w:val="3F95B400"/>
    <w:rsid w:val="3F993936"/>
    <w:rsid w:val="3FA79439"/>
    <w:rsid w:val="3FADAF0E"/>
    <w:rsid w:val="3FC9C6CD"/>
    <w:rsid w:val="3FEFB062"/>
    <w:rsid w:val="3FF047B9"/>
    <w:rsid w:val="3FF35AFC"/>
    <w:rsid w:val="3FFB7AB3"/>
    <w:rsid w:val="3FFFFA98"/>
    <w:rsid w:val="40319AF1"/>
    <w:rsid w:val="404C1ADD"/>
    <w:rsid w:val="404FD942"/>
    <w:rsid w:val="405155D1"/>
    <w:rsid w:val="406A55C6"/>
    <w:rsid w:val="40903E49"/>
    <w:rsid w:val="40A3E8BB"/>
    <w:rsid w:val="40B38A66"/>
    <w:rsid w:val="40E063C9"/>
    <w:rsid w:val="40E23395"/>
    <w:rsid w:val="40F5BD89"/>
    <w:rsid w:val="41088E2F"/>
    <w:rsid w:val="41188740"/>
    <w:rsid w:val="41274C40"/>
    <w:rsid w:val="412B6063"/>
    <w:rsid w:val="412F25DD"/>
    <w:rsid w:val="4134103D"/>
    <w:rsid w:val="416C8226"/>
    <w:rsid w:val="417BD092"/>
    <w:rsid w:val="41872C99"/>
    <w:rsid w:val="41BA04CD"/>
    <w:rsid w:val="41C64E0D"/>
    <w:rsid w:val="41D52725"/>
    <w:rsid w:val="41F403DB"/>
    <w:rsid w:val="41F966E0"/>
    <w:rsid w:val="41FC9D05"/>
    <w:rsid w:val="41FD4F64"/>
    <w:rsid w:val="42079861"/>
    <w:rsid w:val="420A2E7F"/>
    <w:rsid w:val="42111800"/>
    <w:rsid w:val="4230DD30"/>
    <w:rsid w:val="4243AE73"/>
    <w:rsid w:val="42588A7A"/>
    <w:rsid w:val="425FA512"/>
    <w:rsid w:val="4272C703"/>
    <w:rsid w:val="427E0B2F"/>
    <w:rsid w:val="427F0779"/>
    <w:rsid w:val="429B7377"/>
    <w:rsid w:val="42A2B7B0"/>
    <w:rsid w:val="42C49E3F"/>
    <w:rsid w:val="42DD09EC"/>
    <w:rsid w:val="42E36AA5"/>
    <w:rsid w:val="42E91723"/>
    <w:rsid w:val="42FF1EA2"/>
    <w:rsid w:val="4300DF1E"/>
    <w:rsid w:val="4306A1DA"/>
    <w:rsid w:val="4311805A"/>
    <w:rsid w:val="43159BBE"/>
    <w:rsid w:val="431E065E"/>
    <w:rsid w:val="4329BC27"/>
    <w:rsid w:val="4350B87B"/>
    <w:rsid w:val="439F4948"/>
    <w:rsid w:val="43A6FE82"/>
    <w:rsid w:val="43AA47F8"/>
    <w:rsid w:val="43B52C0D"/>
    <w:rsid w:val="43E100CD"/>
    <w:rsid w:val="43F4D383"/>
    <w:rsid w:val="4404AD94"/>
    <w:rsid w:val="4427C3FD"/>
    <w:rsid w:val="442C18A3"/>
    <w:rsid w:val="442D879F"/>
    <w:rsid w:val="443743D8"/>
    <w:rsid w:val="4442F0BE"/>
    <w:rsid w:val="44528F18"/>
    <w:rsid w:val="445558D0"/>
    <w:rsid w:val="445D46D7"/>
    <w:rsid w:val="445D9A81"/>
    <w:rsid w:val="446EEAF1"/>
    <w:rsid w:val="44700212"/>
    <w:rsid w:val="4488E214"/>
    <w:rsid w:val="44910722"/>
    <w:rsid w:val="44B55129"/>
    <w:rsid w:val="44C4BD88"/>
    <w:rsid w:val="44D78C20"/>
    <w:rsid w:val="44DC0D64"/>
    <w:rsid w:val="44DE01DA"/>
    <w:rsid w:val="44E7CDA9"/>
    <w:rsid w:val="44F82072"/>
    <w:rsid w:val="44FA66EE"/>
    <w:rsid w:val="4505ECB8"/>
    <w:rsid w:val="45062AEF"/>
    <w:rsid w:val="451FC5DF"/>
    <w:rsid w:val="4563E351"/>
    <w:rsid w:val="4590301F"/>
    <w:rsid w:val="45946ECA"/>
    <w:rsid w:val="4597A804"/>
    <w:rsid w:val="459B65F4"/>
    <w:rsid w:val="45A01ACA"/>
    <w:rsid w:val="45AC1B4B"/>
    <w:rsid w:val="45D31439"/>
    <w:rsid w:val="45E8B737"/>
    <w:rsid w:val="46113F17"/>
    <w:rsid w:val="46224671"/>
    <w:rsid w:val="46246294"/>
    <w:rsid w:val="4630AB29"/>
    <w:rsid w:val="4641708C"/>
    <w:rsid w:val="46469D79"/>
    <w:rsid w:val="464F2A6C"/>
    <w:rsid w:val="4651E204"/>
    <w:rsid w:val="466C8227"/>
    <w:rsid w:val="468E3A7D"/>
    <w:rsid w:val="46983F79"/>
    <w:rsid w:val="46A49354"/>
    <w:rsid w:val="46BF1AC6"/>
    <w:rsid w:val="46EBECD7"/>
    <w:rsid w:val="46FC3285"/>
    <w:rsid w:val="47039485"/>
    <w:rsid w:val="4706AA8D"/>
    <w:rsid w:val="47303F2B"/>
    <w:rsid w:val="4757CF62"/>
    <w:rsid w:val="4766E0BF"/>
    <w:rsid w:val="476A5BBF"/>
    <w:rsid w:val="4780D18C"/>
    <w:rsid w:val="47846FA6"/>
    <w:rsid w:val="47974579"/>
    <w:rsid w:val="47BF243C"/>
    <w:rsid w:val="47CB7BB9"/>
    <w:rsid w:val="47E580AF"/>
    <w:rsid w:val="47FDDAEF"/>
    <w:rsid w:val="48125998"/>
    <w:rsid w:val="4821A117"/>
    <w:rsid w:val="482D0CF4"/>
    <w:rsid w:val="4833B5A0"/>
    <w:rsid w:val="483CBAA5"/>
    <w:rsid w:val="4856E169"/>
    <w:rsid w:val="48841C2E"/>
    <w:rsid w:val="48978399"/>
    <w:rsid w:val="48AB8FE2"/>
    <w:rsid w:val="48B38F88"/>
    <w:rsid w:val="48B439FE"/>
    <w:rsid w:val="48FEA44F"/>
    <w:rsid w:val="4918BE36"/>
    <w:rsid w:val="492F73E0"/>
    <w:rsid w:val="495D3F81"/>
    <w:rsid w:val="4961C439"/>
    <w:rsid w:val="4963859F"/>
    <w:rsid w:val="496D6A27"/>
    <w:rsid w:val="4985504A"/>
    <w:rsid w:val="4986CB2E"/>
    <w:rsid w:val="4988AF79"/>
    <w:rsid w:val="498B32A5"/>
    <w:rsid w:val="498C54A6"/>
    <w:rsid w:val="499E990B"/>
    <w:rsid w:val="49A12337"/>
    <w:rsid w:val="49F81F05"/>
    <w:rsid w:val="49F8AD4B"/>
    <w:rsid w:val="49FC07D6"/>
    <w:rsid w:val="4A0274DF"/>
    <w:rsid w:val="4A0EC6F0"/>
    <w:rsid w:val="4A1BC271"/>
    <w:rsid w:val="4A2F08B5"/>
    <w:rsid w:val="4A37C352"/>
    <w:rsid w:val="4A4B20F7"/>
    <w:rsid w:val="4A541DDD"/>
    <w:rsid w:val="4A706ECB"/>
    <w:rsid w:val="4AB45EC0"/>
    <w:rsid w:val="4ABBAFE3"/>
    <w:rsid w:val="4AC18125"/>
    <w:rsid w:val="4AD475E1"/>
    <w:rsid w:val="4AF92C23"/>
    <w:rsid w:val="4B0D13D6"/>
    <w:rsid w:val="4B3D8913"/>
    <w:rsid w:val="4B434919"/>
    <w:rsid w:val="4B5671EF"/>
    <w:rsid w:val="4B65606B"/>
    <w:rsid w:val="4B7368A6"/>
    <w:rsid w:val="4B78960B"/>
    <w:rsid w:val="4B82B6F0"/>
    <w:rsid w:val="4B91E31B"/>
    <w:rsid w:val="4B929DE1"/>
    <w:rsid w:val="4B95524A"/>
    <w:rsid w:val="4BA694DA"/>
    <w:rsid w:val="4C15FAD8"/>
    <w:rsid w:val="4C173EE5"/>
    <w:rsid w:val="4C2001F3"/>
    <w:rsid w:val="4C2340ED"/>
    <w:rsid w:val="4C2E07BF"/>
    <w:rsid w:val="4C2EBD06"/>
    <w:rsid w:val="4C323891"/>
    <w:rsid w:val="4C373D33"/>
    <w:rsid w:val="4C3F6EBD"/>
    <w:rsid w:val="4C493E3D"/>
    <w:rsid w:val="4C562A2C"/>
    <w:rsid w:val="4C62AA8B"/>
    <w:rsid w:val="4C6EED98"/>
    <w:rsid w:val="4C709EBF"/>
    <w:rsid w:val="4C7EC4CB"/>
    <w:rsid w:val="4C8D6600"/>
    <w:rsid w:val="4CB711EF"/>
    <w:rsid w:val="4CBB30B3"/>
    <w:rsid w:val="4CD00C00"/>
    <w:rsid w:val="4CD98298"/>
    <w:rsid w:val="4CE3F0F8"/>
    <w:rsid w:val="4D098264"/>
    <w:rsid w:val="4D1335AF"/>
    <w:rsid w:val="4D290D83"/>
    <w:rsid w:val="4D422019"/>
    <w:rsid w:val="4D865852"/>
    <w:rsid w:val="4D9B69C9"/>
    <w:rsid w:val="4DAADFEF"/>
    <w:rsid w:val="4DCA8D67"/>
    <w:rsid w:val="4DD5E53D"/>
    <w:rsid w:val="4DD9DD34"/>
    <w:rsid w:val="4E00010D"/>
    <w:rsid w:val="4E053F1C"/>
    <w:rsid w:val="4E0E0539"/>
    <w:rsid w:val="4E2B3165"/>
    <w:rsid w:val="4E361D51"/>
    <w:rsid w:val="4E5A840C"/>
    <w:rsid w:val="4E600278"/>
    <w:rsid w:val="4E84332F"/>
    <w:rsid w:val="4E8A8B85"/>
    <w:rsid w:val="4EAAED38"/>
    <w:rsid w:val="4EAB298D"/>
    <w:rsid w:val="4EAF8CEC"/>
    <w:rsid w:val="4ED658EB"/>
    <w:rsid w:val="4EDFD4E6"/>
    <w:rsid w:val="4EE24E3B"/>
    <w:rsid w:val="4EE557DE"/>
    <w:rsid w:val="4EFC3B5D"/>
    <w:rsid w:val="4F11812A"/>
    <w:rsid w:val="4F1340F8"/>
    <w:rsid w:val="4F16C909"/>
    <w:rsid w:val="4F237E5B"/>
    <w:rsid w:val="4F29D67A"/>
    <w:rsid w:val="4F3809B6"/>
    <w:rsid w:val="4F523D49"/>
    <w:rsid w:val="4F530736"/>
    <w:rsid w:val="4F58CA47"/>
    <w:rsid w:val="4F6031C1"/>
    <w:rsid w:val="4F6265BC"/>
    <w:rsid w:val="4F7E6D78"/>
    <w:rsid w:val="4F8F610F"/>
    <w:rsid w:val="4F907E54"/>
    <w:rsid w:val="4FAA7C76"/>
    <w:rsid w:val="4FAFB084"/>
    <w:rsid w:val="4FCECF3E"/>
    <w:rsid w:val="4FEC5340"/>
    <w:rsid w:val="4FF24ED8"/>
    <w:rsid w:val="4FF4FA8F"/>
    <w:rsid w:val="500B9C6C"/>
    <w:rsid w:val="50269BEB"/>
    <w:rsid w:val="50359AF3"/>
    <w:rsid w:val="5046003C"/>
    <w:rsid w:val="50509C77"/>
    <w:rsid w:val="508B6444"/>
    <w:rsid w:val="50A0FA0C"/>
    <w:rsid w:val="50A45945"/>
    <w:rsid w:val="50AA564E"/>
    <w:rsid w:val="50AAFBF6"/>
    <w:rsid w:val="50BA0547"/>
    <w:rsid w:val="50BC1CB6"/>
    <w:rsid w:val="50C32A38"/>
    <w:rsid w:val="50C4808D"/>
    <w:rsid w:val="50DE0B33"/>
    <w:rsid w:val="50E072AD"/>
    <w:rsid w:val="50E82C02"/>
    <w:rsid w:val="5104A145"/>
    <w:rsid w:val="513E1690"/>
    <w:rsid w:val="517A898F"/>
    <w:rsid w:val="51BA7824"/>
    <w:rsid w:val="51CAAE6F"/>
    <w:rsid w:val="51CE2554"/>
    <w:rsid w:val="51EB017A"/>
    <w:rsid w:val="5207A453"/>
    <w:rsid w:val="52288E8B"/>
    <w:rsid w:val="522A7E47"/>
    <w:rsid w:val="52514F24"/>
    <w:rsid w:val="52564E99"/>
    <w:rsid w:val="5263A96F"/>
    <w:rsid w:val="527C2BF5"/>
    <w:rsid w:val="527C6A66"/>
    <w:rsid w:val="52866509"/>
    <w:rsid w:val="529403A2"/>
    <w:rsid w:val="52977A36"/>
    <w:rsid w:val="52A9AC06"/>
    <w:rsid w:val="52B1C861"/>
    <w:rsid w:val="52C150BA"/>
    <w:rsid w:val="52D4D587"/>
    <w:rsid w:val="52D86CDC"/>
    <w:rsid w:val="52F59060"/>
    <w:rsid w:val="53049EB2"/>
    <w:rsid w:val="53054977"/>
    <w:rsid w:val="5309547D"/>
    <w:rsid w:val="532A950F"/>
    <w:rsid w:val="532C9134"/>
    <w:rsid w:val="533A4899"/>
    <w:rsid w:val="5350B072"/>
    <w:rsid w:val="53729BB5"/>
    <w:rsid w:val="5378942D"/>
    <w:rsid w:val="538C31D7"/>
    <w:rsid w:val="5395F2C9"/>
    <w:rsid w:val="539C80D9"/>
    <w:rsid w:val="539E146D"/>
    <w:rsid w:val="539F541A"/>
    <w:rsid w:val="53A90150"/>
    <w:rsid w:val="53B1DF72"/>
    <w:rsid w:val="53BACA61"/>
    <w:rsid w:val="540D95A7"/>
    <w:rsid w:val="5410E762"/>
    <w:rsid w:val="54230D43"/>
    <w:rsid w:val="54242219"/>
    <w:rsid w:val="5439CEEB"/>
    <w:rsid w:val="54435EF1"/>
    <w:rsid w:val="54450913"/>
    <w:rsid w:val="5449509F"/>
    <w:rsid w:val="544D98C2"/>
    <w:rsid w:val="5454DA7A"/>
    <w:rsid w:val="5455DDAB"/>
    <w:rsid w:val="546756DA"/>
    <w:rsid w:val="5473F73D"/>
    <w:rsid w:val="547B1533"/>
    <w:rsid w:val="547B5827"/>
    <w:rsid w:val="54942722"/>
    <w:rsid w:val="54AC6B1B"/>
    <w:rsid w:val="54BBCF43"/>
    <w:rsid w:val="54D08E7B"/>
    <w:rsid w:val="54EAC71E"/>
    <w:rsid w:val="54F1462D"/>
    <w:rsid w:val="55440FA0"/>
    <w:rsid w:val="55511D2A"/>
    <w:rsid w:val="555C9292"/>
    <w:rsid w:val="55685E07"/>
    <w:rsid w:val="556945D2"/>
    <w:rsid w:val="557D362E"/>
    <w:rsid w:val="55850D8C"/>
    <w:rsid w:val="558D64C2"/>
    <w:rsid w:val="558D6AC0"/>
    <w:rsid w:val="55C159EA"/>
    <w:rsid w:val="55CADEF5"/>
    <w:rsid w:val="55EB5AE6"/>
    <w:rsid w:val="55FEFC4A"/>
    <w:rsid w:val="56014C23"/>
    <w:rsid w:val="560B123F"/>
    <w:rsid w:val="563295C2"/>
    <w:rsid w:val="5658E687"/>
    <w:rsid w:val="565C7074"/>
    <w:rsid w:val="565F80B6"/>
    <w:rsid w:val="5665D44C"/>
    <w:rsid w:val="566945CC"/>
    <w:rsid w:val="568FEDD8"/>
    <w:rsid w:val="56A1404A"/>
    <w:rsid w:val="56A95DF0"/>
    <w:rsid w:val="56C3D299"/>
    <w:rsid w:val="56C42FA0"/>
    <w:rsid w:val="56CAFBA2"/>
    <w:rsid w:val="56D804F1"/>
    <w:rsid w:val="5707401C"/>
    <w:rsid w:val="57074A71"/>
    <w:rsid w:val="5707941D"/>
    <w:rsid w:val="57140EE1"/>
    <w:rsid w:val="574D4F87"/>
    <w:rsid w:val="574D9AA2"/>
    <w:rsid w:val="57597BEF"/>
    <w:rsid w:val="5771DC3C"/>
    <w:rsid w:val="57885155"/>
    <w:rsid w:val="5789F4FF"/>
    <w:rsid w:val="57917744"/>
    <w:rsid w:val="57970086"/>
    <w:rsid w:val="57A54AA6"/>
    <w:rsid w:val="57B6FAE3"/>
    <w:rsid w:val="57BF0B0B"/>
    <w:rsid w:val="57D13D6F"/>
    <w:rsid w:val="57D47DA2"/>
    <w:rsid w:val="57EB8144"/>
    <w:rsid w:val="57FEA60C"/>
    <w:rsid w:val="5802F773"/>
    <w:rsid w:val="58128B1A"/>
    <w:rsid w:val="5839EFF3"/>
    <w:rsid w:val="58467A9D"/>
    <w:rsid w:val="584DF31A"/>
    <w:rsid w:val="58595EE2"/>
    <w:rsid w:val="585F0699"/>
    <w:rsid w:val="5867E994"/>
    <w:rsid w:val="587BC2D8"/>
    <w:rsid w:val="58AD41B8"/>
    <w:rsid w:val="58AEE778"/>
    <w:rsid w:val="58B7E588"/>
    <w:rsid w:val="58B7F7A3"/>
    <w:rsid w:val="58E91FE8"/>
    <w:rsid w:val="58ED1CAA"/>
    <w:rsid w:val="58EDD607"/>
    <w:rsid w:val="58F8D136"/>
    <w:rsid w:val="59145B99"/>
    <w:rsid w:val="592B89E8"/>
    <w:rsid w:val="5933725E"/>
    <w:rsid w:val="593FD329"/>
    <w:rsid w:val="595493B9"/>
    <w:rsid w:val="5981313F"/>
    <w:rsid w:val="598DE8E1"/>
    <w:rsid w:val="5998D38D"/>
    <w:rsid w:val="59B69D05"/>
    <w:rsid w:val="59B97CCA"/>
    <w:rsid w:val="59EBAEBF"/>
    <w:rsid w:val="59FB735B"/>
    <w:rsid w:val="5A079C37"/>
    <w:rsid w:val="5A0A5376"/>
    <w:rsid w:val="5A102A66"/>
    <w:rsid w:val="5A179339"/>
    <w:rsid w:val="5A340C38"/>
    <w:rsid w:val="5A7A1668"/>
    <w:rsid w:val="5A8781D7"/>
    <w:rsid w:val="5A93DCF0"/>
    <w:rsid w:val="5A95F934"/>
    <w:rsid w:val="5A99FA2C"/>
    <w:rsid w:val="5AC7EEE7"/>
    <w:rsid w:val="5AE9EE7F"/>
    <w:rsid w:val="5AEF9C81"/>
    <w:rsid w:val="5AF323FE"/>
    <w:rsid w:val="5AFB4977"/>
    <w:rsid w:val="5B172319"/>
    <w:rsid w:val="5B1C3A1E"/>
    <w:rsid w:val="5B1E21F7"/>
    <w:rsid w:val="5B4FFAF1"/>
    <w:rsid w:val="5B6D0F03"/>
    <w:rsid w:val="5B791E48"/>
    <w:rsid w:val="5B7DA45F"/>
    <w:rsid w:val="5B8024B3"/>
    <w:rsid w:val="5B9738D7"/>
    <w:rsid w:val="5B9B320D"/>
    <w:rsid w:val="5BBE4253"/>
    <w:rsid w:val="5BBE71BE"/>
    <w:rsid w:val="5C0F34EA"/>
    <w:rsid w:val="5C21350A"/>
    <w:rsid w:val="5C28176B"/>
    <w:rsid w:val="5C31C995"/>
    <w:rsid w:val="5C3F824A"/>
    <w:rsid w:val="5C45BB60"/>
    <w:rsid w:val="5C6D88F7"/>
    <w:rsid w:val="5C717D12"/>
    <w:rsid w:val="5C798600"/>
    <w:rsid w:val="5C79EF3B"/>
    <w:rsid w:val="5C80C743"/>
    <w:rsid w:val="5C81F748"/>
    <w:rsid w:val="5CA6CBF8"/>
    <w:rsid w:val="5CCD9061"/>
    <w:rsid w:val="5CDB3E44"/>
    <w:rsid w:val="5CE3403D"/>
    <w:rsid w:val="5CF4D0B6"/>
    <w:rsid w:val="5D7837EC"/>
    <w:rsid w:val="5D8CE3B6"/>
    <w:rsid w:val="5D9714AF"/>
    <w:rsid w:val="5DA0B6F9"/>
    <w:rsid w:val="5DB01EAA"/>
    <w:rsid w:val="5DB13758"/>
    <w:rsid w:val="5DCB6184"/>
    <w:rsid w:val="5DD4F9A4"/>
    <w:rsid w:val="5DF3B18F"/>
    <w:rsid w:val="5E10FF96"/>
    <w:rsid w:val="5E2906BD"/>
    <w:rsid w:val="5E4EDF88"/>
    <w:rsid w:val="5E4FCB63"/>
    <w:rsid w:val="5E5E4921"/>
    <w:rsid w:val="5E6A6F33"/>
    <w:rsid w:val="5EAA7270"/>
    <w:rsid w:val="5EACD354"/>
    <w:rsid w:val="5EAD3301"/>
    <w:rsid w:val="5EB60651"/>
    <w:rsid w:val="5EBB132C"/>
    <w:rsid w:val="5EBC6A1B"/>
    <w:rsid w:val="5ED94EBD"/>
    <w:rsid w:val="5F0A170E"/>
    <w:rsid w:val="5F139071"/>
    <w:rsid w:val="5F1C1BE7"/>
    <w:rsid w:val="5F44E1DA"/>
    <w:rsid w:val="5F6028EB"/>
    <w:rsid w:val="5F6FFDB0"/>
    <w:rsid w:val="5F72597C"/>
    <w:rsid w:val="5F8F2E74"/>
    <w:rsid w:val="5F9D9C25"/>
    <w:rsid w:val="5FA23E83"/>
    <w:rsid w:val="5FB45686"/>
    <w:rsid w:val="5FC98AD9"/>
    <w:rsid w:val="5FD12122"/>
    <w:rsid w:val="5FEE5E8E"/>
    <w:rsid w:val="5FFC7E40"/>
    <w:rsid w:val="5FFFFD97"/>
    <w:rsid w:val="600DC15C"/>
    <w:rsid w:val="603C3AE0"/>
    <w:rsid w:val="603E8859"/>
    <w:rsid w:val="60447890"/>
    <w:rsid w:val="6045F564"/>
    <w:rsid w:val="6069D654"/>
    <w:rsid w:val="6083306C"/>
    <w:rsid w:val="6086001F"/>
    <w:rsid w:val="6098A564"/>
    <w:rsid w:val="609E4597"/>
    <w:rsid w:val="60B98C11"/>
    <w:rsid w:val="60D71C39"/>
    <w:rsid w:val="60E42E9A"/>
    <w:rsid w:val="60F5855D"/>
    <w:rsid w:val="611D4FD0"/>
    <w:rsid w:val="612FE392"/>
    <w:rsid w:val="6144C3E9"/>
    <w:rsid w:val="614972C2"/>
    <w:rsid w:val="6155F97E"/>
    <w:rsid w:val="615C4648"/>
    <w:rsid w:val="61661992"/>
    <w:rsid w:val="6173AB91"/>
    <w:rsid w:val="618CFFCF"/>
    <w:rsid w:val="618FEDC7"/>
    <w:rsid w:val="619EF6B1"/>
    <w:rsid w:val="61AFA464"/>
    <w:rsid w:val="61BBC535"/>
    <w:rsid w:val="61CD461E"/>
    <w:rsid w:val="61CED6FB"/>
    <w:rsid w:val="61D33C9B"/>
    <w:rsid w:val="61FCF217"/>
    <w:rsid w:val="62008682"/>
    <w:rsid w:val="620AC9AA"/>
    <w:rsid w:val="620FBC3C"/>
    <w:rsid w:val="625C039C"/>
    <w:rsid w:val="626D09B8"/>
    <w:rsid w:val="62748455"/>
    <w:rsid w:val="62988482"/>
    <w:rsid w:val="629E7A68"/>
    <w:rsid w:val="62D6FA7D"/>
    <w:rsid w:val="62DCD6DD"/>
    <w:rsid w:val="62FBDF31"/>
    <w:rsid w:val="63109FA8"/>
    <w:rsid w:val="6310FEFA"/>
    <w:rsid w:val="63280D6D"/>
    <w:rsid w:val="634DE396"/>
    <w:rsid w:val="635CCCA9"/>
    <w:rsid w:val="637387B6"/>
    <w:rsid w:val="63892A1D"/>
    <w:rsid w:val="63A255A1"/>
    <w:rsid w:val="63AD556F"/>
    <w:rsid w:val="63B26188"/>
    <w:rsid w:val="63C742C8"/>
    <w:rsid w:val="63CC58E2"/>
    <w:rsid w:val="63D29CA6"/>
    <w:rsid w:val="6406F371"/>
    <w:rsid w:val="641535A4"/>
    <w:rsid w:val="6428A51C"/>
    <w:rsid w:val="644037FC"/>
    <w:rsid w:val="6463A201"/>
    <w:rsid w:val="646D5118"/>
    <w:rsid w:val="6486E582"/>
    <w:rsid w:val="648F9743"/>
    <w:rsid w:val="64AE4DFF"/>
    <w:rsid w:val="64B7E8C7"/>
    <w:rsid w:val="64C717D4"/>
    <w:rsid w:val="65078C4F"/>
    <w:rsid w:val="6517036F"/>
    <w:rsid w:val="6521F641"/>
    <w:rsid w:val="65244C14"/>
    <w:rsid w:val="6554D988"/>
    <w:rsid w:val="65647CAB"/>
    <w:rsid w:val="658165A2"/>
    <w:rsid w:val="658D3E96"/>
    <w:rsid w:val="65961D35"/>
    <w:rsid w:val="65A83729"/>
    <w:rsid w:val="65A9B36C"/>
    <w:rsid w:val="65CC12D3"/>
    <w:rsid w:val="65D529B9"/>
    <w:rsid w:val="65F72899"/>
    <w:rsid w:val="66038F5B"/>
    <w:rsid w:val="6636A5DC"/>
    <w:rsid w:val="666C021B"/>
    <w:rsid w:val="66945161"/>
    <w:rsid w:val="669C989A"/>
    <w:rsid w:val="66B83E9F"/>
    <w:rsid w:val="66D26563"/>
    <w:rsid w:val="6708B5F2"/>
    <w:rsid w:val="671FF7CD"/>
    <w:rsid w:val="6723D279"/>
    <w:rsid w:val="6741579C"/>
    <w:rsid w:val="674708CE"/>
    <w:rsid w:val="6752D4C5"/>
    <w:rsid w:val="67623821"/>
    <w:rsid w:val="6762D831"/>
    <w:rsid w:val="678ACC70"/>
    <w:rsid w:val="67AFF456"/>
    <w:rsid w:val="67B490F9"/>
    <w:rsid w:val="67BE51EB"/>
    <w:rsid w:val="67C7FFC9"/>
    <w:rsid w:val="67D77A48"/>
    <w:rsid w:val="67D8AB35"/>
    <w:rsid w:val="67EC2BB0"/>
    <w:rsid w:val="67ED2DEC"/>
    <w:rsid w:val="68157A3D"/>
    <w:rsid w:val="6820D002"/>
    <w:rsid w:val="68225AEC"/>
    <w:rsid w:val="6825B089"/>
    <w:rsid w:val="682F0CD4"/>
    <w:rsid w:val="68374649"/>
    <w:rsid w:val="683ACE96"/>
    <w:rsid w:val="6858E554"/>
    <w:rsid w:val="68999A6A"/>
    <w:rsid w:val="68BA71A3"/>
    <w:rsid w:val="68BF74AF"/>
    <w:rsid w:val="68CDBDF7"/>
    <w:rsid w:val="68D8FD0D"/>
    <w:rsid w:val="68E71C49"/>
    <w:rsid w:val="68EF89BB"/>
    <w:rsid w:val="68F047A4"/>
    <w:rsid w:val="68F72440"/>
    <w:rsid w:val="690D1E85"/>
    <w:rsid w:val="691A1FB7"/>
    <w:rsid w:val="6925BE91"/>
    <w:rsid w:val="693A3CD3"/>
    <w:rsid w:val="6943D6B0"/>
    <w:rsid w:val="6943FB7D"/>
    <w:rsid w:val="69541AE4"/>
    <w:rsid w:val="69677232"/>
    <w:rsid w:val="6967C1CD"/>
    <w:rsid w:val="696E7A96"/>
    <w:rsid w:val="696FE92F"/>
    <w:rsid w:val="696FEA1C"/>
    <w:rsid w:val="6978C929"/>
    <w:rsid w:val="69807E13"/>
    <w:rsid w:val="69848580"/>
    <w:rsid w:val="69AD4B3B"/>
    <w:rsid w:val="69B14A9E"/>
    <w:rsid w:val="69CA1DCB"/>
    <w:rsid w:val="69CAC3A5"/>
    <w:rsid w:val="69D4F32C"/>
    <w:rsid w:val="69D73D99"/>
    <w:rsid w:val="69D8BA6D"/>
    <w:rsid w:val="6A00F7A4"/>
    <w:rsid w:val="6A12DE13"/>
    <w:rsid w:val="6A1AB47D"/>
    <w:rsid w:val="6A2948A0"/>
    <w:rsid w:val="6A36CEA4"/>
    <w:rsid w:val="6A510544"/>
    <w:rsid w:val="6A6D90C7"/>
    <w:rsid w:val="6A6D92EE"/>
    <w:rsid w:val="6A6F775A"/>
    <w:rsid w:val="6A7C4B18"/>
    <w:rsid w:val="6A7F3153"/>
    <w:rsid w:val="6A900865"/>
    <w:rsid w:val="6A9B9D2D"/>
    <w:rsid w:val="6AA2CD8B"/>
    <w:rsid w:val="6AB2887D"/>
    <w:rsid w:val="6ABBFF4B"/>
    <w:rsid w:val="6AC1C339"/>
    <w:rsid w:val="6AC7F81C"/>
    <w:rsid w:val="6ADCE8A7"/>
    <w:rsid w:val="6AEC31BB"/>
    <w:rsid w:val="6AED4696"/>
    <w:rsid w:val="6B02F0DD"/>
    <w:rsid w:val="6B222400"/>
    <w:rsid w:val="6B35A11D"/>
    <w:rsid w:val="6B3F436C"/>
    <w:rsid w:val="6B4009CB"/>
    <w:rsid w:val="6B4B35D3"/>
    <w:rsid w:val="6B535D3A"/>
    <w:rsid w:val="6B5B0007"/>
    <w:rsid w:val="6B5C4490"/>
    <w:rsid w:val="6B8AB88C"/>
    <w:rsid w:val="6BA563AB"/>
    <w:rsid w:val="6BA9DB77"/>
    <w:rsid w:val="6BB3C085"/>
    <w:rsid w:val="6BFB3418"/>
    <w:rsid w:val="6BFC96E6"/>
    <w:rsid w:val="6C10BE0A"/>
    <w:rsid w:val="6C16D740"/>
    <w:rsid w:val="6C20934B"/>
    <w:rsid w:val="6C25B435"/>
    <w:rsid w:val="6C2F51E2"/>
    <w:rsid w:val="6C3B2912"/>
    <w:rsid w:val="6C4E22B6"/>
    <w:rsid w:val="6C68DAD7"/>
    <w:rsid w:val="6C6AE640"/>
    <w:rsid w:val="6C6F07F7"/>
    <w:rsid w:val="6C81837A"/>
    <w:rsid w:val="6CAA0394"/>
    <w:rsid w:val="6CAD9A25"/>
    <w:rsid w:val="6CB45B0D"/>
    <w:rsid w:val="6CBBE6EE"/>
    <w:rsid w:val="6CE055A7"/>
    <w:rsid w:val="6CE0FDDA"/>
    <w:rsid w:val="6D2A073C"/>
    <w:rsid w:val="6D2BAC96"/>
    <w:rsid w:val="6D2EA429"/>
    <w:rsid w:val="6D395FEC"/>
    <w:rsid w:val="6D537836"/>
    <w:rsid w:val="6D608D57"/>
    <w:rsid w:val="6D629164"/>
    <w:rsid w:val="6D689535"/>
    <w:rsid w:val="6D8421A4"/>
    <w:rsid w:val="6D86B4BB"/>
    <w:rsid w:val="6D8DBA2E"/>
    <w:rsid w:val="6D97C644"/>
    <w:rsid w:val="6D9CFFB7"/>
    <w:rsid w:val="6D9FCABF"/>
    <w:rsid w:val="6DC3CEBE"/>
    <w:rsid w:val="6DCF922E"/>
    <w:rsid w:val="6DF1603C"/>
    <w:rsid w:val="6DF411BE"/>
    <w:rsid w:val="6E1251F9"/>
    <w:rsid w:val="6E4ED8CA"/>
    <w:rsid w:val="6E60F4D9"/>
    <w:rsid w:val="6E6D41DF"/>
    <w:rsid w:val="6E81E24D"/>
    <w:rsid w:val="6E909CDA"/>
    <w:rsid w:val="6EB8FB81"/>
    <w:rsid w:val="6EBD39F1"/>
    <w:rsid w:val="6ED91927"/>
    <w:rsid w:val="6EF83EC4"/>
    <w:rsid w:val="6EFD01B5"/>
    <w:rsid w:val="6F01C56A"/>
    <w:rsid w:val="6F1266F4"/>
    <w:rsid w:val="6F2437D7"/>
    <w:rsid w:val="6F4DE69A"/>
    <w:rsid w:val="6F6D62DE"/>
    <w:rsid w:val="6F816A85"/>
    <w:rsid w:val="6F94DE7D"/>
    <w:rsid w:val="6FE992A5"/>
    <w:rsid w:val="6FEF7EC1"/>
    <w:rsid w:val="6FF5BEFF"/>
    <w:rsid w:val="70057B54"/>
    <w:rsid w:val="700A7FEE"/>
    <w:rsid w:val="700C90D8"/>
    <w:rsid w:val="7012CE0F"/>
    <w:rsid w:val="702784FE"/>
    <w:rsid w:val="70359370"/>
    <w:rsid w:val="7035BB12"/>
    <w:rsid w:val="70494FC7"/>
    <w:rsid w:val="708531CD"/>
    <w:rsid w:val="709785CA"/>
    <w:rsid w:val="7098D216"/>
    <w:rsid w:val="70B7891E"/>
    <w:rsid w:val="70CB18A6"/>
    <w:rsid w:val="70D99A22"/>
    <w:rsid w:val="70F61BE2"/>
    <w:rsid w:val="70F9EC1C"/>
    <w:rsid w:val="70FB26B8"/>
    <w:rsid w:val="710E91EA"/>
    <w:rsid w:val="711545EC"/>
    <w:rsid w:val="711D6EDB"/>
    <w:rsid w:val="712E51D3"/>
    <w:rsid w:val="7139575B"/>
    <w:rsid w:val="713EEF59"/>
    <w:rsid w:val="71472B12"/>
    <w:rsid w:val="71509806"/>
    <w:rsid w:val="716792AE"/>
    <w:rsid w:val="716FD279"/>
    <w:rsid w:val="7196A899"/>
    <w:rsid w:val="71BC646A"/>
    <w:rsid w:val="71BF8854"/>
    <w:rsid w:val="71C53F25"/>
    <w:rsid w:val="71C9CF92"/>
    <w:rsid w:val="71CD3A17"/>
    <w:rsid w:val="71EBC4D0"/>
    <w:rsid w:val="71F08800"/>
    <w:rsid w:val="72206B8B"/>
    <w:rsid w:val="7228B82C"/>
    <w:rsid w:val="722DC5BC"/>
    <w:rsid w:val="724F3632"/>
    <w:rsid w:val="7268A71A"/>
    <w:rsid w:val="727BF336"/>
    <w:rsid w:val="72A03CF6"/>
    <w:rsid w:val="72A7F396"/>
    <w:rsid w:val="72B05487"/>
    <w:rsid w:val="72B42667"/>
    <w:rsid w:val="72E60971"/>
    <w:rsid w:val="72F82680"/>
    <w:rsid w:val="732B67C6"/>
    <w:rsid w:val="733E5C82"/>
    <w:rsid w:val="7340F551"/>
    <w:rsid w:val="73413015"/>
    <w:rsid w:val="737345AB"/>
    <w:rsid w:val="738C731F"/>
    <w:rsid w:val="73B34E69"/>
    <w:rsid w:val="73C8FA3E"/>
    <w:rsid w:val="73CD7DB5"/>
    <w:rsid w:val="7405E5E4"/>
    <w:rsid w:val="7406B247"/>
    <w:rsid w:val="74246B71"/>
    <w:rsid w:val="745CFD6E"/>
    <w:rsid w:val="747299FC"/>
    <w:rsid w:val="7494AAFF"/>
    <w:rsid w:val="74A7A3EE"/>
    <w:rsid w:val="74B9167F"/>
    <w:rsid w:val="74C82591"/>
    <w:rsid w:val="74C86A53"/>
    <w:rsid w:val="74E4B23D"/>
    <w:rsid w:val="74E54323"/>
    <w:rsid w:val="74EE7BBC"/>
    <w:rsid w:val="75033FDE"/>
    <w:rsid w:val="75037CC3"/>
    <w:rsid w:val="7517326C"/>
    <w:rsid w:val="752FD615"/>
    <w:rsid w:val="753CF209"/>
    <w:rsid w:val="753F3E09"/>
    <w:rsid w:val="75406940"/>
    <w:rsid w:val="7543F5C8"/>
    <w:rsid w:val="754970E7"/>
    <w:rsid w:val="754C7EF5"/>
    <w:rsid w:val="754D3FF5"/>
    <w:rsid w:val="75509FA0"/>
    <w:rsid w:val="75641419"/>
    <w:rsid w:val="756C4339"/>
    <w:rsid w:val="756DE582"/>
    <w:rsid w:val="756EBA5B"/>
    <w:rsid w:val="757ED997"/>
    <w:rsid w:val="759BDE7B"/>
    <w:rsid w:val="759F6A0D"/>
    <w:rsid w:val="75A55642"/>
    <w:rsid w:val="75B30D94"/>
    <w:rsid w:val="75CC9ED6"/>
    <w:rsid w:val="760C9375"/>
    <w:rsid w:val="760F6D31"/>
    <w:rsid w:val="761BE594"/>
    <w:rsid w:val="761F5D0F"/>
    <w:rsid w:val="762E85B3"/>
    <w:rsid w:val="764C05A7"/>
    <w:rsid w:val="76666C4D"/>
    <w:rsid w:val="7677EF1D"/>
    <w:rsid w:val="767B2FF1"/>
    <w:rsid w:val="76AA3C06"/>
    <w:rsid w:val="76B24192"/>
    <w:rsid w:val="76BC1BC3"/>
    <w:rsid w:val="76E1D6D7"/>
    <w:rsid w:val="76EAB372"/>
    <w:rsid w:val="771020D9"/>
    <w:rsid w:val="7713037C"/>
    <w:rsid w:val="773547B1"/>
    <w:rsid w:val="774DADA2"/>
    <w:rsid w:val="7752B57A"/>
    <w:rsid w:val="7758A2F6"/>
    <w:rsid w:val="776AE52D"/>
    <w:rsid w:val="7777615E"/>
    <w:rsid w:val="77A58A4D"/>
    <w:rsid w:val="77B3EFF5"/>
    <w:rsid w:val="77C6501F"/>
    <w:rsid w:val="77CB97A3"/>
    <w:rsid w:val="77D01F34"/>
    <w:rsid w:val="77DCD7BB"/>
    <w:rsid w:val="7802ED6B"/>
    <w:rsid w:val="780F5FA2"/>
    <w:rsid w:val="781013C0"/>
    <w:rsid w:val="7812DE40"/>
    <w:rsid w:val="781823B2"/>
    <w:rsid w:val="78191807"/>
    <w:rsid w:val="78233BFA"/>
    <w:rsid w:val="78240617"/>
    <w:rsid w:val="78340B44"/>
    <w:rsid w:val="7836E491"/>
    <w:rsid w:val="783BD453"/>
    <w:rsid w:val="7846048F"/>
    <w:rsid w:val="7860EAF9"/>
    <w:rsid w:val="7874120D"/>
    <w:rsid w:val="787C3E10"/>
    <w:rsid w:val="7895AB80"/>
    <w:rsid w:val="789B65AD"/>
    <w:rsid w:val="78A3AC41"/>
    <w:rsid w:val="78C4078D"/>
    <w:rsid w:val="78C79333"/>
    <w:rsid w:val="78CE7C93"/>
    <w:rsid w:val="78CE9F77"/>
    <w:rsid w:val="78F986D2"/>
    <w:rsid w:val="797448E8"/>
    <w:rsid w:val="798A8E99"/>
    <w:rsid w:val="798C9456"/>
    <w:rsid w:val="79A2EC9C"/>
    <w:rsid w:val="79AE460B"/>
    <w:rsid w:val="79B89D9A"/>
    <w:rsid w:val="79C4547F"/>
    <w:rsid w:val="79CDB1DB"/>
    <w:rsid w:val="79D7DAA9"/>
    <w:rsid w:val="79D9187E"/>
    <w:rsid w:val="79DF955E"/>
    <w:rsid w:val="79F7DCC7"/>
    <w:rsid w:val="79F805DA"/>
    <w:rsid w:val="7A0CFCB3"/>
    <w:rsid w:val="7A10EE1A"/>
    <w:rsid w:val="7A157B92"/>
    <w:rsid w:val="7A18F64F"/>
    <w:rsid w:val="7A51F951"/>
    <w:rsid w:val="7A521BDC"/>
    <w:rsid w:val="7A55B22D"/>
    <w:rsid w:val="7A7C3DCE"/>
    <w:rsid w:val="7A854E64"/>
    <w:rsid w:val="7A989B43"/>
    <w:rsid w:val="7A9CD5C2"/>
    <w:rsid w:val="7AA7077E"/>
    <w:rsid w:val="7AE47F46"/>
    <w:rsid w:val="7AE6DD36"/>
    <w:rsid w:val="7AEC97AA"/>
    <w:rsid w:val="7B076128"/>
    <w:rsid w:val="7B0B1944"/>
    <w:rsid w:val="7B12616C"/>
    <w:rsid w:val="7B1DC656"/>
    <w:rsid w:val="7B3F9B0E"/>
    <w:rsid w:val="7B5084FE"/>
    <w:rsid w:val="7B5203F2"/>
    <w:rsid w:val="7B5D1E53"/>
    <w:rsid w:val="7B840D6C"/>
    <w:rsid w:val="7B85731B"/>
    <w:rsid w:val="7B8D3ECC"/>
    <w:rsid w:val="7B92EB4A"/>
    <w:rsid w:val="7BAA657F"/>
    <w:rsid w:val="7BAE41F0"/>
    <w:rsid w:val="7BE6749F"/>
    <w:rsid w:val="7BEF7047"/>
    <w:rsid w:val="7C1CF8AC"/>
    <w:rsid w:val="7C502215"/>
    <w:rsid w:val="7C53C7BC"/>
    <w:rsid w:val="7C7C2E35"/>
    <w:rsid w:val="7C7E318D"/>
    <w:rsid w:val="7C9C9FB9"/>
    <w:rsid w:val="7C9CEC5B"/>
    <w:rsid w:val="7CD4099F"/>
    <w:rsid w:val="7CDCFB8B"/>
    <w:rsid w:val="7CE8D830"/>
    <w:rsid w:val="7D0A55B4"/>
    <w:rsid w:val="7D274585"/>
    <w:rsid w:val="7D3B1F2B"/>
    <w:rsid w:val="7D3E2881"/>
    <w:rsid w:val="7D45AC4E"/>
    <w:rsid w:val="7D489AFA"/>
    <w:rsid w:val="7D4BB862"/>
    <w:rsid w:val="7D6C6EA8"/>
    <w:rsid w:val="7D6C99B0"/>
    <w:rsid w:val="7D77551E"/>
    <w:rsid w:val="7D824500"/>
    <w:rsid w:val="7D94F6C8"/>
    <w:rsid w:val="7D973C1A"/>
    <w:rsid w:val="7D9B1FD5"/>
    <w:rsid w:val="7DB34332"/>
    <w:rsid w:val="7DB9767F"/>
    <w:rsid w:val="7DCBF781"/>
    <w:rsid w:val="7DD68E82"/>
    <w:rsid w:val="7DE8ED86"/>
    <w:rsid w:val="7DF62B21"/>
    <w:rsid w:val="7E063CE4"/>
    <w:rsid w:val="7E355DD7"/>
    <w:rsid w:val="7E436E1F"/>
    <w:rsid w:val="7E4E8634"/>
    <w:rsid w:val="7E53C1BD"/>
    <w:rsid w:val="7E55613E"/>
    <w:rsid w:val="7E7786DE"/>
    <w:rsid w:val="7E9B7720"/>
    <w:rsid w:val="7EAB15D7"/>
    <w:rsid w:val="7ED0F16B"/>
    <w:rsid w:val="7EEF80E1"/>
    <w:rsid w:val="7EF5F0AF"/>
    <w:rsid w:val="7F085D0E"/>
    <w:rsid w:val="7F1A7A8F"/>
    <w:rsid w:val="7F1C01F1"/>
    <w:rsid w:val="7F2DDB33"/>
    <w:rsid w:val="7F585261"/>
    <w:rsid w:val="7F711FF9"/>
    <w:rsid w:val="7F757A21"/>
    <w:rsid w:val="7F81D2B3"/>
    <w:rsid w:val="7F85A0EC"/>
    <w:rsid w:val="7F9C8C2C"/>
    <w:rsid w:val="7F9ED8CA"/>
    <w:rsid w:val="7FA5FC04"/>
    <w:rsid w:val="7FB6B617"/>
    <w:rsid w:val="7FFB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B6927F"/>
  <w15:chartTrackingRefBased/>
  <w15:docId w15:val="{F4414094-EC1D-4341-9630-B07E08C1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D6C"/>
    <w:rPr>
      <w:sz w:val="24"/>
      <w:szCs w:val="24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029D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40A6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425228"/>
    <w:pPr>
      <w:tabs>
        <w:tab w:val="center" w:pos="4320"/>
        <w:tab w:val="right" w:pos="8640"/>
      </w:tabs>
    </w:pPr>
    <w:rPr>
      <w:lang w:val="x-none"/>
    </w:rPr>
  </w:style>
  <w:style w:type="paragraph" w:customStyle="1" w:styleId="ColorfulList-Accent11">
    <w:name w:val="Colorful List - Accent 11"/>
    <w:basedOn w:val="Normal"/>
    <w:uiPriority w:val="34"/>
    <w:qFormat/>
    <w:rsid w:val="00997A20"/>
    <w:pPr>
      <w:ind w:left="708"/>
    </w:pPr>
  </w:style>
  <w:style w:type="table" w:styleId="TableGrid">
    <w:name w:val="Table Grid"/>
    <w:basedOn w:val="TableNormal"/>
    <w:uiPriority w:val="59"/>
    <w:rsid w:val="00997A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0948"/>
    <w:pPr>
      <w:spacing w:before="100" w:beforeAutospacing="1" w:after="100" w:afterAutospacing="1"/>
    </w:pPr>
    <w:rPr>
      <w:lang w:eastAsia="hr-HR"/>
    </w:rPr>
  </w:style>
  <w:style w:type="character" w:customStyle="1" w:styleId="Heading1Char">
    <w:name w:val="Heading 1 Char"/>
    <w:link w:val="Heading1"/>
    <w:uiPriority w:val="9"/>
    <w:rsid w:val="00A8029D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A8029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77790"/>
    <w:pPr>
      <w:tabs>
        <w:tab w:val="right" w:leader="dot" w:pos="8912"/>
      </w:tabs>
    </w:pPr>
    <w:rPr>
      <w:rFonts w:ascii="Arial" w:hAnsi="Arial" w:cs="Arial"/>
      <w:b/>
      <w:noProof/>
      <w:color w:val="595959"/>
      <w:sz w:val="22"/>
      <w:szCs w:val="22"/>
    </w:rPr>
  </w:style>
  <w:style w:type="character" w:styleId="Hyperlink">
    <w:name w:val="Hyperlink"/>
    <w:uiPriority w:val="99"/>
    <w:unhideWhenUsed/>
    <w:rsid w:val="00A8029D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BF4DE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BF4DE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4C3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FC44C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B8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63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B8463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63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8463D"/>
    <w:rPr>
      <w:b/>
      <w:bCs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DC3B19"/>
    <w:rPr>
      <w:sz w:val="24"/>
      <w:szCs w:val="24"/>
      <w:lang w:val="hr-HR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D28F1"/>
    <w:pPr>
      <w:tabs>
        <w:tab w:val="right" w:leader="dot" w:pos="8912"/>
      </w:tabs>
      <w:spacing w:line="360" w:lineRule="auto"/>
      <w:ind w:left="240"/>
    </w:pPr>
  </w:style>
  <w:style w:type="character" w:customStyle="1" w:styleId="UnresolvedMention1">
    <w:name w:val="Unresolved Mention1"/>
    <w:uiPriority w:val="99"/>
    <w:semiHidden/>
    <w:unhideWhenUsed/>
    <w:rsid w:val="009A03A3"/>
    <w:rPr>
      <w:color w:val="808080"/>
      <w:shd w:val="clear" w:color="auto" w:fill="E6E6E6"/>
    </w:rPr>
  </w:style>
  <w:style w:type="paragraph" w:customStyle="1" w:styleId="box456319">
    <w:name w:val="box_456319"/>
    <w:basedOn w:val="Normal"/>
    <w:rsid w:val="006D0769"/>
    <w:pPr>
      <w:spacing w:before="100" w:beforeAutospacing="1" w:after="100" w:afterAutospacing="1"/>
    </w:pPr>
    <w:rPr>
      <w:lang w:val="en-US"/>
    </w:rPr>
  </w:style>
  <w:style w:type="character" w:customStyle="1" w:styleId="Heading3Char">
    <w:name w:val="Heading 3 Char"/>
    <w:link w:val="Heading3"/>
    <w:uiPriority w:val="9"/>
    <w:semiHidden/>
    <w:rsid w:val="00440A60"/>
    <w:rPr>
      <w:rFonts w:ascii="Calibri Light" w:eastAsia="Times New Roman" w:hAnsi="Calibri Light" w:cs="Times New Roman"/>
      <w:b/>
      <w:bCs/>
      <w:sz w:val="26"/>
      <w:szCs w:val="26"/>
      <w:lang w:val="hr-HR"/>
    </w:rPr>
  </w:style>
  <w:style w:type="character" w:customStyle="1" w:styleId="UnresolvedMention2">
    <w:name w:val="Unresolved Mention2"/>
    <w:basedOn w:val="DefaultParagraphFont"/>
    <w:uiPriority w:val="47"/>
    <w:rsid w:val="007D2222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ormaltextrun">
    <w:name w:val="normaltextrun"/>
    <w:basedOn w:val="DefaultParagraphFont"/>
    <w:rsid w:val="00485E12"/>
  </w:style>
  <w:style w:type="character" w:customStyle="1" w:styleId="spellingerror">
    <w:name w:val="spellingerror"/>
    <w:basedOn w:val="DefaultParagraphFont"/>
    <w:rsid w:val="00485E12"/>
  </w:style>
  <w:style w:type="character" w:customStyle="1" w:styleId="eop">
    <w:name w:val="eop"/>
    <w:basedOn w:val="DefaultParagraphFont"/>
    <w:rsid w:val="00485E12"/>
  </w:style>
  <w:style w:type="character" w:styleId="FollowedHyperlink">
    <w:name w:val="FollowedHyperlink"/>
    <w:basedOn w:val="DefaultParagraphFont"/>
    <w:uiPriority w:val="99"/>
    <w:semiHidden/>
    <w:unhideWhenUsed/>
    <w:rsid w:val="007A18C0"/>
    <w:rPr>
      <w:color w:val="954F72" w:themeColor="followedHyperlink"/>
      <w:u w:val="single"/>
    </w:rPr>
  </w:style>
  <w:style w:type="paragraph" w:styleId="Revision">
    <w:name w:val="Revision"/>
    <w:hidden/>
    <w:uiPriority w:val="71"/>
    <w:semiHidden/>
    <w:rsid w:val="009F1FE7"/>
    <w:rPr>
      <w:sz w:val="24"/>
      <w:szCs w:val="24"/>
      <w:lang w:val="hr-HR" w:eastAsia="en-US"/>
    </w:rPr>
  </w:style>
  <w:style w:type="character" w:styleId="Mention">
    <w:name w:val="Mention"/>
    <w:basedOn w:val="DefaultParagraphFont"/>
    <w:uiPriority w:val="99"/>
    <w:unhideWhenUsed/>
    <w:rsid w:val="00650135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56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8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847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mpeu.sharepoint.com/sites/Mjesenikolegij/Shared%20Documents/General/www.ampeu.hr" TargetMode="External"/><Relationship Id="rId18" Type="http://schemas.openxmlformats.org/officeDocument/2006/relationships/hyperlink" Target="https://eacea.ec.europa.eu/national-policies/eurydice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ampeu.hr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ampeu.hr" TargetMode="External"/><Relationship Id="rId17" Type="http://schemas.openxmlformats.org/officeDocument/2006/relationships/hyperlink" Target="http://etwinning.hr/cms_files/2017/01/1484038718_etw-kalendar-2017.pdf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winning.hr" TargetMode="External"/><Relationship Id="rId20" Type="http://schemas.openxmlformats.org/officeDocument/2006/relationships/hyperlink" Target="http://www.euraxess.hr" TargetMode="External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ampeu.sharepoint.com/sites/Mjesenikolegij/Shared%20Documents/General/www.europass.hr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eurydice.h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uropass.hr/" TargetMode="External"/><Relationship Id="rId22" Type="http://schemas.openxmlformats.org/officeDocument/2006/relationships/hyperlink" Target="http://www.mobilnost.hr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ocumenttasks/documenttasks1.xml><?xml version="1.0" encoding="utf-8"?>
<t:Tasks xmlns:t="http://schemas.microsoft.com/office/tasks/2019/documenttasks" xmlns:oel="http://schemas.microsoft.com/office/2019/extlst">
  <t:Task id="{4D5BE3D2-F02A-4E05-A7FB-172D8104040C}">
    <t:Anchor>
      <t:Comment id="621475162"/>
    </t:Anchor>
    <t:History>
      <t:Event id="{DA6129DA-EC3C-49B3-A6F8-E9CF8F85C5AE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Create/>
      </t:Event>
      <t:Event id="{C6502473-8C14-46A3-9D0B-D41D18B8DD16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Assign userId="S::mbalen@mobilnost.hr::a2cd6bcd-92f6-4623-8148-64131fbb28c7" userProvider="AD" userName="Maja Balen"/>
      </t:Event>
      <t:Event id="{EA2E7B9A-9565-4D80-8D0E-46F99A0A50DE}" time="2021-10-20T11:48:47.879Z">
        <t:Attribution userId="S::iematijasevic@mobilnost.hr::9be05665-5334-41c3-b20b-ccd58925765a" userProvider="AD" userName="Ivana Erceg Matijašević"/>
        <t:Anchor>
          <t:Comment id="2038887846"/>
        </t:Anchor>
        <t:SetTitle title="@Maja Balen"/>
      </t:Event>
    </t:History>
  </t:Task>
  <t:Task id="{2215CEF6-5087-4C22-9CA6-21F47F31D7FE}">
    <t:Anchor>
      <t:Comment id="621475839"/>
    </t:Anchor>
    <t:History>
      <t:Event id="{9899A674-E9B2-45B4-8EFB-ABF8078DE610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Create/>
      </t:Event>
      <t:Event id="{AB8FEE1F-3511-415D-8AC5-8B1F2F8EECEC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Assign userId="S::ivana.sokac.troha@mobilnost.hr::5e14b8d2-3da0-499c-baee-88884a035755" userProvider="AD" userName="Ivana Sokač Troha"/>
      </t:Event>
      <t:Event id="{073DC5A2-D933-429A-96B7-23A0808C7578}" time="2021-10-20T11:49:24.383Z">
        <t:Attribution userId="S::iematijasevic@mobilnost.hr::9be05665-5334-41c3-b20b-ccd58925765a" userProvider="AD" userName="Ivana Erceg Matijašević"/>
        <t:Anchor>
          <t:Comment id="805382921"/>
        </t:Anchor>
        <t:SetTitle title="@Ivana Sokač Troha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0F4F8793CD4FBC5A98C9D739AE89" ma:contentTypeVersion="2" ma:contentTypeDescription="Create a new document." ma:contentTypeScope="" ma:versionID="216a6b3730bdce5d746e76aafd36ac37">
  <xsd:schema xmlns:xsd="http://www.w3.org/2001/XMLSchema" xmlns:xs="http://www.w3.org/2001/XMLSchema" xmlns:p="http://schemas.microsoft.com/office/2006/metadata/properties" xmlns:ns2="40172d5c-3ae9-40ce-b38c-b70093694817" targetNamespace="http://schemas.microsoft.com/office/2006/metadata/properties" ma:root="true" ma:fieldsID="33e74ed8ee93677025ae67a425d5874a" ns2:_="">
    <xsd:import namespace="40172d5c-3ae9-40ce-b38c-b700936948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72d5c-3ae9-40ce-b38c-b70093694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2DDB66-88BB-44EF-AD95-67502FADC465}">
  <ds:schemaRefs>
    <ds:schemaRef ds:uri="http://purl.org/dc/terms/"/>
    <ds:schemaRef ds:uri="http://schemas.openxmlformats.org/package/2006/metadata/core-properties"/>
    <ds:schemaRef ds:uri="http://purl.org/dc/dcmitype/"/>
    <ds:schemaRef ds:uri="40172d5c-3ae9-40ce-b38c-b7009369481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9CB3B0C-8C67-4A96-B415-E9EADB38F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72d5c-3ae9-40ce-b38c-b700936948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D5D5C7-06CD-4D56-A446-888B8EBB4B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9EBC35-3F1F-4BDD-A00F-C53FB9247C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38</Pages>
  <Words>15099</Words>
  <Characters>101425</Characters>
  <Application>Microsoft Office Word</Application>
  <DocSecurity>0</DocSecurity>
  <Lines>845</Lines>
  <Paragraphs>232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Prezime</dc:creator>
  <cp:keywords/>
  <cp:lastModifiedBy>Antonija Gladović</cp:lastModifiedBy>
  <cp:revision>40</cp:revision>
  <cp:lastPrinted>2021-12-22T10:13:00Z</cp:lastPrinted>
  <dcterms:created xsi:type="dcterms:W3CDTF">2021-12-30T11:02:00Z</dcterms:created>
  <dcterms:modified xsi:type="dcterms:W3CDTF">2022-01-14T14:05:00Z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0x010100DEEE0F4F8793CD4FBC5A98C9D739AE89</vt:lpwstr>
  </property>
</Properties>
</file>